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6DF81" w14:textId="3806CEBE" w:rsidR="0062420C" w:rsidRPr="00264F3B" w:rsidRDefault="00A8109D" w:rsidP="00632F6F">
      <w:pPr>
        <w:jc w:val="center"/>
        <w:rPr>
          <w:rFonts w:eastAsia="Georgia"/>
          <w:b/>
          <w:sz w:val="32"/>
          <w:szCs w:val="32"/>
          <w:lang w:val="ca-ES"/>
        </w:rPr>
      </w:pPr>
      <w:r w:rsidRPr="00264F3B">
        <w:rPr>
          <w:rFonts w:eastAsia="Georgia"/>
          <w:b/>
          <w:sz w:val="32"/>
          <w:szCs w:val="32"/>
          <w:lang w:val="ca-ES"/>
        </w:rPr>
        <w:t>Avaluació d’Impacte en Protecció de Dades</w:t>
      </w:r>
    </w:p>
    <w:p w14:paraId="47D28248" w14:textId="77777777" w:rsidR="00632F6F" w:rsidRPr="00264F3B" w:rsidRDefault="00632F6F" w:rsidP="00632F6F">
      <w:pPr>
        <w:jc w:val="both"/>
        <w:rPr>
          <w:rFonts w:eastAsia="Georgia"/>
          <w:lang w:val="ca-ES"/>
        </w:rPr>
      </w:pPr>
    </w:p>
    <w:p w14:paraId="0206BD2C" w14:textId="7F1D64CE" w:rsidR="00E021C0" w:rsidRPr="00264F3B" w:rsidRDefault="000076FE" w:rsidP="00E021C0">
      <w:pPr>
        <w:jc w:val="both"/>
        <w:rPr>
          <w:lang w:val="ca-ES"/>
        </w:rPr>
      </w:pPr>
      <w:r w:rsidRPr="00264F3B">
        <w:rPr>
          <w:rFonts w:eastAsia="Georgia"/>
          <w:b/>
          <w:lang w:val="ca-ES"/>
        </w:rPr>
        <w:t>Informació general del tractament</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9014"/>
      </w:tblGrid>
      <w:tr w:rsidR="00D315B5" w:rsidRPr="00264F3B" w14:paraId="1BDBA5E6" w14:textId="77777777" w:rsidTr="00CC5243">
        <w:trPr>
          <w:trHeight w:val="432"/>
        </w:trPr>
        <w:tc>
          <w:tcPr>
            <w:tcW w:w="9014" w:type="dxa"/>
            <w:tcMar>
              <w:top w:w="29" w:type="dxa"/>
              <w:left w:w="72" w:type="dxa"/>
              <w:bottom w:w="29" w:type="dxa"/>
              <w:right w:w="72" w:type="dxa"/>
            </w:tcMar>
            <w:vAlign w:val="center"/>
          </w:tcPr>
          <w:p w14:paraId="7D1B5011" w14:textId="389AF8E7" w:rsidR="00D315B5" w:rsidRPr="00264F3B" w:rsidRDefault="000076FE" w:rsidP="000076FE">
            <w:pPr>
              <w:rPr>
                <w:lang w:val="ca-ES"/>
              </w:rPr>
            </w:pPr>
            <w:r w:rsidRPr="00264F3B">
              <w:rPr>
                <w:lang w:val="ca-ES"/>
              </w:rPr>
              <w:t>Projecte</w:t>
            </w:r>
            <w:r w:rsidR="00D315B5" w:rsidRPr="00264F3B">
              <w:rPr>
                <w:lang w:val="ca-ES"/>
              </w:rPr>
              <w:t xml:space="preserve">: </w:t>
            </w:r>
          </w:p>
        </w:tc>
      </w:tr>
      <w:tr w:rsidR="00632F6F" w:rsidRPr="00264F3B" w14:paraId="53292BA4" w14:textId="77777777" w:rsidTr="000076FE">
        <w:trPr>
          <w:trHeight w:val="41"/>
        </w:trPr>
        <w:tc>
          <w:tcPr>
            <w:tcW w:w="9014" w:type="dxa"/>
            <w:tcMar>
              <w:top w:w="29" w:type="dxa"/>
              <w:left w:w="72" w:type="dxa"/>
              <w:bottom w:w="29" w:type="dxa"/>
              <w:right w:w="72" w:type="dxa"/>
            </w:tcMar>
            <w:vAlign w:val="center"/>
          </w:tcPr>
          <w:p w14:paraId="722A1309" w14:textId="7E559400" w:rsidR="00632F6F" w:rsidRPr="00264F3B" w:rsidRDefault="000076FE" w:rsidP="000076FE">
            <w:pPr>
              <w:rPr>
                <w:lang w:val="ca-ES"/>
              </w:rPr>
            </w:pPr>
            <w:r w:rsidRPr="00264F3B">
              <w:rPr>
                <w:lang w:val="ca-ES"/>
              </w:rPr>
              <w:t>Investigador principal:</w:t>
            </w:r>
          </w:p>
        </w:tc>
      </w:tr>
      <w:tr w:rsidR="00632F6F" w:rsidRPr="00264F3B" w14:paraId="1E0939E4" w14:textId="77777777" w:rsidTr="00CC5243">
        <w:trPr>
          <w:trHeight w:val="432"/>
        </w:trPr>
        <w:tc>
          <w:tcPr>
            <w:tcW w:w="9014" w:type="dxa"/>
            <w:tcMar>
              <w:top w:w="29" w:type="dxa"/>
              <w:left w:w="72" w:type="dxa"/>
              <w:bottom w:w="29" w:type="dxa"/>
              <w:right w:w="72" w:type="dxa"/>
            </w:tcMar>
            <w:vAlign w:val="center"/>
          </w:tcPr>
          <w:p w14:paraId="547816A2" w14:textId="406EF5E9" w:rsidR="00632F6F" w:rsidRPr="00264F3B" w:rsidRDefault="000076FE" w:rsidP="000076FE">
            <w:pPr>
              <w:rPr>
                <w:lang w:val="ca-ES"/>
              </w:rPr>
            </w:pPr>
            <w:r w:rsidRPr="00264F3B">
              <w:rPr>
                <w:lang w:val="ca-ES"/>
              </w:rPr>
              <w:t>Data:</w:t>
            </w:r>
          </w:p>
        </w:tc>
      </w:tr>
    </w:tbl>
    <w:p w14:paraId="3809121E" w14:textId="77777777" w:rsidR="00ED74E0" w:rsidRPr="00264F3B" w:rsidRDefault="00ED74E0" w:rsidP="00632F6F">
      <w:pPr>
        <w:jc w:val="both"/>
        <w:rPr>
          <w:rFonts w:eastAsia="Georgia"/>
          <w:b/>
          <w:lang w:val="ca-ES"/>
        </w:rPr>
      </w:pPr>
    </w:p>
    <w:p w14:paraId="7423D030" w14:textId="77777777" w:rsidR="00460831" w:rsidRPr="00264F3B" w:rsidRDefault="00460831">
      <w:pPr>
        <w:rPr>
          <w:rFonts w:eastAsia="Georgia"/>
          <w:b/>
          <w:lang w:val="ca-ES"/>
        </w:rPr>
      </w:pPr>
      <w:r w:rsidRPr="00264F3B">
        <w:rPr>
          <w:rFonts w:eastAsia="Georgia"/>
          <w:b/>
          <w:lang w:val="ca-ES"/>
        </w:rPr>
        <w:br w:type="page"/>
      </w:r>
    </w:p>
    <w:p w14:paraId="57742028" w14:textId="77777777" w:rsidR="000076FE" w:rsidRPr="00264F3B" w:rsidRDefault="000076FE" w:rsidP="000076FE">
      <w:pPr>
        <w:jc w:val="both"/>
        <w:rPr>
          <w:rFonts w:eastAsia="Georgia"/>
          <w:b/>
          <w:lang w:val="ca-ES"/>
        </w:rPr>
        <w:sectPr w:rsidR="000076FE" w:rsidRPr="00264F3B" w:rsidSect="00632F6F">
          <w:headerReference w:type="default" r:id="rId8"/>
          <w:footerReference w:type="default" r:id="rId9"/>
          <w:pgSz w:w="11909" w:h="16834"/>
          <w:pgMar w:top="1440" w:right="1699" w:bottom="1440" w:left="1699" w:header="720" w:footer="720" w:gutter="0"/>
          <w:pgNumType w:start="1"/>
          <w:cols w:space="720"/>
        </w:sectPr>
      </w:pPr>
    </w:p>
    <w:p w14:paraId="5FF2B352" w14:textId="5A0507E6" w:rsidR="000076FE" w:rsidRPr="00264F3B" w:rsidRDefault="000076FE" w:rsidP="000076FE">
      <w:pPr>
        <w:jc w:val="both"/>
        <w:rPr>
          <w:rFonts w:eastAsia="Georgia"/>
          <w:b/>
          <w:lang w:val="ca-ES"/>
        </w:rPr>
      </w:pPr>
      <w:r w:rsidRPr="00264F3B">
        <w:rPr>
          <w:rFonts w:eastAsia="Georgia"/>
          <w:b/>
          <w:lang w:val="ca-ES"/>
        </w:rPr>
        <w:lastRenderedPageBreak/>
        <w:t>1. Cicle de vida de les dades</w:t>
      </w:r>
      <w:r w:rsidR="00C919A1">
        <w:rPr>
          <w:rFonts w:eastAsia="Georgia"/>
          <w:b/>
          <w:lang w:val="ca-ES"/>
        </w:rPr>
        <w:t xml:space="preserve"> </w:t>
      </w:r>
      <w:r w:rsidR="00C919A1">
        <w:rPr>
          <w:rFonts w:eastAsia="Georgia"/>
          <w:b/>
          <w:lang w:val="ca-ES"/>
        </w:rPr>
        <w:t>(omplir aquest diagrama)</w:t>
      </w:r>
    </w:p>
    <w:p w14:paraId="04F1DC09" w14:textId="77777777" w:rsidR="000076FE" w:rsidRPr="00264F3B" w:rsidRDefault="000076FE" w:rsidP="000076FE">
      <w:pPr>
        <w:jc w:val="both"/>
        <w:rPr>
          <w:rFonts w:eastAsia="Georgia"/>
          <w:b/>
          <w:lang w:val="ca-ES"/>
        </w:rPr>
      </w:pPr>
    </w:p>
    <w:p w14:paraId="1C06F5EC" w14:textId="77777777" w:rsidR="000076FE" w:rsidRPr="00264F3B" w:rsidRDefault="000076FE" w:rsidP="000076FE">
      <w:pPr>
        <w:rPr>
          <w:lang w:val="ca-ES"/>
        </w:rPr>
      </w:pPr>
      <w:r w:rsidRPr="00264F3B">
        <w:rPr>
          <w:noProof/>
          <w:lang w:val="ca-ES" w:eastAsia="ca-ES"/>
        </w:rPr>
        <w:drawing>
          <wp:inline distT="0" distB="0" distL="0" distR="0" wp14:anchorId="521515A8" wp14:editId="1A66E307">
            <wp:extent cx="9182100" cy="4248150"/>
            <wp:effectExtent l="38100" t="0" r="1905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3B48635" w14:textId="77777777" w:rsidR="00FF4368" w:rsidRPr="00264F3B" w:rsidRDefault="00FF4368" w:rsidP="00FF4368">
      <w:pPr>
        <w:jc w:val="both"/>
        <w:rPr>
          <w:rFonts w:eastAsia="Georgia"/>
          <w:b/>
          <w:lang w:val="ca-ES"/>
        </w:rPr>
      </w:pPr>
    </w:p>
    <w:p w14:paraId="0F8D676A" w14:textId="77777777" w:rsidR="00FF4368" w:rsidRPr="00264F3B" w:rsidRDefault="00FF4368" w:rsidP="00FF4368">
      <w:pPr>
        <w:jc w:val="both"/>
        <w:rPr>
          <w:rFonts w:eastAsia="Georgia"/>
          <w:b/>
          <w:lang w:val="ca-ES"/>
        </w:rPr>
      </w:pPr>
    </w:p>
    <w:p w14:paraId="3EC4FDE9" w14:textId="77777777" w:rsidR="00FF4368" w:rsidRPr="00264F3B" w:rsidRDefault="00FF4368" w:rsidP="00FF4368">
      <w:pPr>
        <w:jc w:val="both"/>
        <w:rPr>
          <w:rFonts w:eastAsia="Georgia"/>
          <w:b/>
          <w:lang w:val="ca-ES"/>
        </w:rPr>
      </w:pPr>
    </w:p>
    <w:p w14:paraId="264DBA86" w14:textId="77777777" w:rsidR="00FF4368" w:rsidRPr="00264F3B" w:rsidRDefault="00FF4368" w:rsidP="00FF4368">
      <w:pPr>
        <w:jc w:val="both"/>
        <w:rPr>
          <w:rFonts w:eastAsia="Georgia"/>
          <w:b/>
          <w:lang w:val="ca-ES"/>
        </w:rPr>
      </w:pPr>
    </w:p>
    <w:p w14:paraId="2A1A22F6" w14:textId="77777777" w:rsidR="00FF4368" w:rsidRPr="00264F3B" w:rsidRDefault="00FF4368" w:rsidP="00FF4368">
      <w:pPr>
        <w:jc w:val="both"/>
        <w:rPr>
          <w:rFonts w:eastAsia="Georgia"/>
          <w:b/>
          <w:lang w:val="ca-ES"/>
        </w:rPr>
      </w:pPr>
      <w:r w:rsidRPr="00264F3B">
        <w:rPr>
          <w:rFonts w:eastAsia="Georgia"/>
          <w:b/>
          <w:lang w:val="ca-ES"/>
        </w:rPr>
        <w:lastRenderedPageBreak/>
        <w:t>2. Categories de dades personals tractades</w:t>
      </w:r>
    </w:p>
    <w:p w14:paraId="47BBF2A3" w14:textId="77777777" w:rsidR="00FF4368" w:rsidRPr="00264F3B" w:rsidRDefault="00FF4368" w:rsidP="00FF4368">
      <w:pPr>
        <w:pBdr>
          <w:top w:val="nil"/>
          <w:left w:val="nil"/>
          <w:bottom w:val="nil"/>
          <w:right w:val="nil"/>
          <w:between w:val="nil"/>
        </w:pBdr>
        <w:tabs>
          <w:tab w:val="left" w:pos="1276"/>
        </w:tabs>
        <w:jc w:val="both"/>
        <w:rPr>
          <w:rFonts w:eastAsia="Georgia"/>
          <w:lang w:val="ca-ES"/>
        </w:rPr>
      </w:pPr>
      <w:r w:rsidRPr="00264F3B">
        <w:rPr>
          <w:rFonts w:eastAsia="Georgia"/>
          <w:lang w:val="ca-ES"/>
        </w:rPr>
        <w:t>Llistat de categories de dades personals que seran tractades (recollides, consultades, analitzades, conservades, comunicades, etc.) en el marc del projecte proposat:</w:t>
      </w:r>
    </w:p>
    <w:tbl>
      <w:tblPr>
        <w:tblW w:w="1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846"/>
        <w:gridCol w:w="2693"/>
        <w:gridCol w:w="3686"/>
        <w:gridCol w:w="1134"/>
        <w:gridCol w:w="6234"/>
      </w:tblGrid>
      <w:tr w:rsidR="00CD19E6" w:rsidRPr="00264F3B" w14:paraId="27262D3F" w14:textId="77777777" w:rsidTr="00B24FB0">
        <w:trPr>
          <w:trHeight w:val="432"/>
        </w:trPr>
        <w:tc>
          <w:tcPr>
            <w:tcW w:w="846" w:type="dxa"/>
            <w:tcBorders>
              <w:top w:val="single" w:sz="4" w:space="0" w:color="auto"/>
              <w:left w:val="single" w:sz="4" w:space="0" w:color="auto"/>
              <w:bottom w:val="single" w:sz="4" w:space="0" w:color="auto"/>
              <w:right w:val="nil"/>
            </w:tcBorders>
            <w:shd w:val="clear" w:color="auto" w:fill="8F1736"/>
            <w:tcMar>
              <w:top w:w="29" w:type="dxa"/>
              <w:left w:w="72" w:type="dxa"/>
              <w:bottom w:w="29" w:type="dxa"/>
              <w:right w:w="72" w:type="dxa"/>
            </w:tcMar>
            <w:vAlign w:val="center"/>
          </w:tcPr>
          <w:p w14:paraId="105824B2" w14:textId="73ABCD9F" w:rsidR="00CD19E6" w:rsidRPr="00264F3B" w:rsidRDefault="00CD19E6" w:rsidP="00264F3B">
            <w:pPr>
              <w:ind w:left="144"/>
              <w:rPr>
                <w:color w:val="FFFFFF" w:themeColor="background1"/>
                <w:lang w:val="ca-ES"/>
              </w:rPr>
            </w:pPr>
          </w:p>
        </w:tc>
        <w:tc>
          <w:tcPr>
            <w:tcW w:w="2693" w:type="dxa"/>
            <w:tcBorders>
              <w:top w:val="single" w:sz="4" w:space="0" w:color="auto"/>
              <w:left w:val="nil"/>
              <w:bottom w:val="single" w:sz="4" w:space="0" w:color="auto"/>
              <w:right w:val="nil"/>
            </w:tcBorders>
            <w:shd w:val="clear" w:color="auto" w:fill="8F1736"/>
            <w:vAlign w:val="center"/>
          </w:tcPr>
          <w:p w14:paraId="174951D1" w14:textId="20FC45EC" w:rsidR="00CD19E6" w:rsidRPr="00264F3B" w:rsidRDefault="00CD19E6" w:rsidP="00264F3B">
            <w:pPr>
              <w:ind w:left="144"/>
              <w:rPr>
                <w:color w:val="FFFFFF" w:themeColor="background1"/>
                <w:lang w:val="ca-ES"/>
              </w:rPr>
            </w:pPr>
            <w:proofErr w:type="spellStart"/>
            <w:r w:rsidRPr="00264F3B">
              <w:rPr>
                <w:color w:val="FFFFFF" w:themeColor="background1"/>
                <w:lang w:val="ca-ES"/>
              </w:rPr>
              <w:t>Cateories</w:t>
            </w:r>
            <w:proofErr w:type="spellEnd"/>
            <w:r w:rsidRPr="00264F3B">
              <w:rPr>
                <w:color w:val="FFFFFF" w:themeColor="background1"/>
                <w:lang w:val="ca-ES"/>
              </w:rPr>
              <w:t xml:space="preserve"> de dades tractades</w:t>
            </w:r>
          </w:p>
        </w:tc>
        <w:tc>
          <w:tcPr>
            <w:tcW w:w="3686" w:type="dxa"/>
            <w:tcBorders>
              <w:top w:val="single" w:sz="4" w:space="0" w:color="auto"/>
              <w:left w:val="nil"/>
              <w:bottom w:val="single" w:sz="4" w:space="0" w:color="auto"/>
              <w:right w:val="nil"/>
            </w:tcBorders>
            <w:shd w:val="clear" w:color="auto" w:fill="8F1736"/>
            <w:vAlign w:val="center"/>
          </w:tcPr>
          <w:p w14:paraId="20846D19" w14:textId="788B6908" w:rsidR="00CD19E6" w:rsidRPr="00264F3B" w:rsidRDefault="00CD19E6" w:rsidP="00264F3B">
            <w:pPr>
              <w:ind w:left="144"/>
              <w:rPr>
                <w:color w:val="FFFFFF" w:themeColor="background1"/>
                <w:lang w:val="ca-ES"/>
              </w:rPr>
            </w:pPr>
            <w:r w:rsidRPr="00264F3B">
              <w:rPr>
                <w:color w:val="FFFFFF" w:themeColor="background1"/>
                <w:lang w:val="ca-ES"/>
              </w:rPr>
              <w:t>Dades tractades</w:t>
            </w:r>
          </w:p>
        </w:tc>
        <w:tc>
          <w:tcPr>
            <w:tcW w:w="1134" w:type="dxa"/>
            <w:tcBorders>
              <w:top w:val="single" w:sz="4" w:space="0" w:color="auto"/>
              <w:left w:val="nil"/>
              <w:bottom w:val="single" w:sz="4" w:space="0" w:color="auto"/>
              <w:right w:val="nil"/>
            </w:tcBorders>
            <w:shd w:val="clear" w:color="auto" w:fill="8F1736"/>
            <w:vAlign w:val="center"/>
          </w:tcPr>
          <w:p w14:paraId="135A26E9" w14:textId="77777777" w:rsidR="00CD19E6" w:rsidRPr="00264F3B" w:rsidRDefault="00CD19E6" w:rsidP="00264F3B">
            <w:pPr>
              <w:ind w:left="144"/>
              <w:rPr>
                <w:color w:val="FFFFFF" w:themeColor="background1"/>
                <w:lang w:val="ca-ES"/>
              </w:rPr>
            </w:pPr>
            <w:r w:rsidRPr="00264F3B">
              <w:rPr>
                <w:color w:val="FFFFFF" w:themeColor="background1"/>
                <w:lang w:val="ca-ES"/>
              </w:rPr>
              <w:t>Font</w:t>
            </w:r>
          </w:p>
        </w:tc>
        <w:tc>
          <w:tcPr>
            <w:tcW w:w="6234" w:type="dxa"/>
            <w:tcBorders>
              <w:top w:val="single" w:sz="4" w:space="0" w:color="auto"/>
              <w:left w:val="nil"/>
              <w:bottom w:val="single" w:sz="4" w:space="0" w:color="auto"/>
              <w:right w:val="single" w:sz="4" w:space="0" w:color="auto"/>
            </w:tcBorders>
            <w:shd w:val="clear" w:color="auto" w:fill="8F1736"/>
            <w:vAlign w:val="center"/>
          </w:tcPr>
          <w:p w14:paraId="04936F6C" w14:textId="405F4E86" w:rsidR="00CD19E6" w:rsidRPr="00264F3B" w:rsidRDefault="000728A6" w:rsidP="000728A6">
            <w:pPr>
              <w:ind w:left="144"/>
              <w:rPr>
                <w:color w:val="FFFFFF" w:themeColor="background1"/>
                <w:lang w:val="ca-ES"/>
              </w:rPr>
            </w:pPr>
            <w:r>
              <w:rPr>
                <w:color w:val="FFFFFF" w:themeColor="background1"/>
                <w:lang w:val="ca-ES"/>
              </w:rPr>
              <w:t>F</w:t>
            </w:r>
            <w:r w:rsidR="00CD19E6" w:rsidRPr="00264F3B">
              <w:rPr>
                <w:color w:val="FFFFFF" w:themeColor="background1"/>
                <w:lang w:val="ca-ES"/>
              </w:rPr>
              <w:t>inalitat i necessitat</w:t>
            </w:r>
          </w:p>
        </w:tc>
      </w:tr>
      <w:tr w:rsidR="00CD19E6" w:rsidRPr="00264F3B" w14:paraId="6DBDCE11" w14:textId="77777777" w:rsidTr="0066654E">
        <w:trPr>
          <w:trHeight w:val="432"/>
        </w:trPr>
        <w:tc>
          <w:tcPr>
            <w:tcW w:w="846" w:type="dxa"/>
            <w:tcBorders>
              <w:top w:val="single" w:sz="4" w:space="0" w:color="auto"/>
            </w:tcBorders>
            <w:tcMar>
              <w:top w:w="29" w:type="dxa"/>
              <w:left w:w="72" w:type="dxa"/>
              <w:bottom w:w="29" w:type="dxa"/>
              <w:right w:w="72" w:type="dxa"/>
            </w:tcMar>
          </w:tcPr>
          <w:p w14:paraId="63C58DA4" w14:textId="06FD8EDF" w:rsidR="00B24FB0" w:rsidRDefault="0070628A" w:rsidP="00B24FB0">
            <w:sdt>
              <w:sdtPr>
                <w:id w:val="-911070672"/>
                <w14:checkbox>
                  <w14:checked w14:val="1"/>
                  <w14:checkedState w14:val="2612" w14:font="MS Gothic"/>
                  <w14:uncheckedState w14:val="2610" w14:font="MS Gothic"/>
                </w14:checkbox>
              </w:sdtPr>
              <w:sdtEndPr/>
              <w:sdtContent>
                <w:r w:rsidR="000728A6">
                  <w:rPr>
                    <w:rFonts w:ascii="MS Gothic" w:eastAsia="MS Gothic" w:hAnsi="MS Gothic" w:hint="eastAsia"/>
                  </w:rPr>
                  <w:t>☒</w:t>
                </w:r>
              </w:sdtContent>
            </w:sdt>
            <w:r w:rsidR="00B24FB0">
              <w:t>Sí</w:t>
            </w:r>
          </w:p>
          <w:p w14:paraId="7EA28766" w14:textId="2CD7BBFF" w:rsidR="00CD19E6" w:rsidRPr="00264F3B" w:rsidRDefault="0070628A" w:rsidP="00B24FB0">
            <w:pPr>
              <w:rPr>
                <w:rFonts w:eastAsia="Georgia"/>
                <w:b/>
                <w:lang w:val="ca-ES"/>
              </w:rPr>
            </w:pPr>
            <w:sdt>
              <w:sdtPr>
                <w:id w:val="-81224386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auto"/>
            </w:tcBorders>
          </w:tcPr>
          <w:p w14:paraId="5E4387E9" w14:textId="46F3BE37" w:rsidR="00CD19E6" w:rsidRPr="00264F3B" w:rsidRDefault="00CD19E6" w:rsidP="00CD19E6">
            <w:pPr>
              <w:ind w:left="144"/>
              <w:rPr>
                <w:rFonts w:eastAsia="Georgia"/>
                <w:lang w:val="ca-ES"/>
              </w:rPr>
            </w:pPr>
            <w:r w:rsidRPr="00264F3B">
              <w:rPr>
                <w:rFonts w:eastAsia="Georgia"/>
                <w:b/>
                <w:lang w:val="ca-ES"/>
              </w:rPr>
              <w:t>Dades de contacte</w:t>
            </w:r>
          </w:p>
        </w:tc>
        <w:tc>
          <w:tcPr>
            <w:tcW w:w="3686" w:type="dxa"/>
            <w:tcBorders>
              <w:top w:val="single" w:sz="4" w:space="0" w:color="auto"/>
            </w:tcBorders>
          </w:tcPr>
          <w:p w14:paraId="76977896" w14:textId="77777777" w:rsidR="00CD19E6" w:rsidRDefault="00CD19E6" w:rsidP="0066654E">
            <w:pPr>
              <w:ind w:left="144" w:right="113"/>
              <w:jc w:val="both"/>
              <w:rPr>
                <w:rFonts w:eastAsia="Georgia"/>
                <w:lang w:val="ca-ES"/>
              </w:rPr>
            </w:pPr>
            <w:r w:rsidRPr="00264F3B">
              <w:rPr>
                <w:rFonts w:eastAsia="Georgia"/>
                <w:lang w:val="ca-ES"/>
              </w:rPr>
              <w:t>Nom, cognoms, DNI, CIP, etc.</w:t>
            </w:r>
          </w:p>
          <w:p w14:paraId="3C315921" w14:textId="2BF9FC11" w:rsidR="00C919A1" w:rsidRPr="00264F3B" w:rsidRDefault="00C919A1" w:rsidP="0066654E">
            <w:pPr>
              <w:ind w:left="144" w:right="113"/>
              <w:jc w:val="both"/>
              <w:rPr>
                <w:rFonts w:eastAsia="Georgia"/>
                <w:lang w:val="ca-ES"/>
              </w:rPr>
            </w:pPr>
            <w:r w:rsidRPr="00264F3B">
              <w:rPr>
                <w:rFonts w:eastAsia="Georgia"/>
                <w:lang w:val="ca-ES"/>
              </w:rPr>
              <w:t>Telèfon, adreça, adreça electrònica...</w:t>
            </w:r>
          </w:p>
        </w:tc>
        <w:tc>
          <w:tcPr>
            <w:tcW w:w="1134" w:type="dxa"/>
            <w:tcBorders>
              <w:top w:val="single" w:sz="4" w:space="0" w:color="auto"/>
            </w:tcBorders>
            <w:vAlign w:val="center"/>
          </w:tcPr>
          <w:p w14:paraId="4C35113E" w14:textId="53A7FF1A" w:rsidR="00CD19E6" w:rsidRPr="00264F3B" w:rsidRDefault="00CD19E6" w:rsidP="00CD19E6">
            <w:pPr>
              <w:ind w:left="144"/>
              <w:rPr>
                <w:rFonts w:eastAsia="Georgia"/>
                <w:lang w:val="ca-ES"/>
              </w:rPr>
            </w:pPr>
            <w:r w:rsidRPr="00264F3B">
              <w:rPr>
                <w:rFonts w:eastAsia="Georgia"/>
                <w:lang w:val="ca-ES"/>
              </w:rPr>
              <w:t>Història Clínica</w:t>
            </w:r>
          </w:p>
        </w:tc>
        <w:tc>
          <w:tcPr>
            <w:tcW w:w="6234" w:type="dxa"/>
            <w:tcBorders>
              <w:top w:val="single" w:sz="4" w:space="0" w:color="auto"/>
            </w:tcBorders>
          </w:tcPr>
          <w:p w14:paraId="2AE35197" w14:textId="06140D46" w:rsidR="00CD19E6" w:rsidRPr="00264F3B" w:rsidRDefault="00952242" w:rsidP="0066654E">
            <w:pPr>
              <w:ind w:left="144" w:right="95"/>
              <w:jc w:val="both"/>
              <w:rPr>
                <w:rFonts w:eastAsia="Georgia"/>
                <w:lang w:val="ca-ES"/>
              </w:rPr>
            </w:pPr>
            <w:r w:rsidRPr="00264F3B">
              <w:rPr>
                <w:rFonts w:eastAsia="Georgia"/>
                <w:lang w:val="ca-ES"/>
              </w:rPr>
              <w:t>Contacte amb els participants en relació a la seva par</w:t>
            </w:r>
            <w:r>
              <w:rPr>
                <w:rFonts w:eastAsia="Georgia"/>
                <w:lang w:val="ca-ES"/>
              </w:rPr>
              <w:t>ticipació, comunicacions amb els participants, tramesa d’informació rellevant, etc.</w:t>
            </w:r>
          </w:p>
        </w:tc>
      </w:tr>
      <w:tr w:rsidR="00CD19E6" w:rsidRPr="00264F3B" w14:paraId="60B0CACA" w14:textId="77777777" w:rsidTr="0066654E">
        <w:trPr>
          <w:trHeight w:val="432"/>
        </w:trPr>
        <w:tc>
          <w:tcPr>
            <w:tcW w:w="846" w:type="dxa"/>
            <w:tcBorders>
              <w:top w:val="single" w:sz="4" w:space="0" w:color="C8102E"/>
            </w:tcBorders>
            <w:tcMar>
              <w:top w:w="29" w:type="dxa"/>
              <w:left w:w="72" w:type="dxa"/>
              <w:bottom w:w="29" w:type="dxa"/>
              <w:right w:w="72" w:type="dxa"/>
            </w:tcMar>
          </w:tcPr>
          <w:p w14:paraId="678D5A1C" w14:textId="01B448B8" w:rsidR="00B24FB0" w:rsidRDefault="0070628A" w:rsidP="00B24FB0">
            <w:sdt>
              <w:sdtPr>
                <w:id w:val="-914541904"/>
                <w14:checkbox>
                  <w14:checked w14:val="0"/>
                  <w14:checkedState w14:val="2612" w14:font="MS Gothic"/>
                  <w14:uncheckedState w14:val="2610" w14:font="MS Gothic"/>
                </w14:checkbox>
              </w:sdtPr>
              <w:sdtEndPr/>
              <w:sdtContent>
                <w:r w:rsidR="000728A6">
                  <w:rPr>
                    <w:rFonts w:ascii="MS Gothic" w:eastAsia="MS Gothic" w:hAnsi="MS Gothic" w:hint="eastAsia"/>
                  </w:rPr>
                  <w:t>☐</w:t>
                </w:r>
              </w:sdtContent>
            </w:sdt>
            <w:r w:rsidR="00B24FB0">
              <w:t>Sí</w:t>
            </w:r>
          </w:p>
          <w:p w14:paraId="25975591" w14:textId="34C6D2EB" w:rsidR="00CD19E6" w:rsidRPr="00264F3B" w:rsidRDefault="0070628A" w:rsidP="00B24FB0">
            <w:pPr>
              <w:rPr>
                <w:rFonts w:eastAsia="Georgia"/>
                <w:b/>
                <w:lang w:val="ca-ES"/>
              </w:rPr>
            </w:pPr>
            <w:sdt>
              <w:sdtPr>
                <w:id w:val="-562095656"/>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2DB3E682" w14:textId="0FD525B1" w:rsidR="00CD19E6" w:rsidRPr="00264F3B" w:rsidRDefault="00CD19E6" w:rsidP="00CD19E6">
            <w:pPr>
              <w:ind w:left="144"/>
              <w:rPr>
                <w:rFonts w:eastAsia="Georgia"/>
                <w:lang w:val="ca-ES"/>
              </w:rPr>
            </w:pPr>
            <w:r w:rsidRPr="00264F3B">
              <w:rPr>
                <w:rFonts w:eastAsia="Georgia"/>
                <w:b/>
                <w:lang w:val="ca-ES"/>
              </w:rPr>
              <w:t>Dades de salut</w:t>
            </w:r>
          </w:p>
        </w:tc>
        <w:tc>
          <w:tcPr>
            <w:tcW w:w="3686" w:type="dxa"/>
            <w:tcBorders>
              <w:top w:val="single" w:sz="4" w:space="0" w:color="C8102E"/>
            </w:tcBorders>
          </w:tcPr>
          <w:p w14:paraId="39BA6B07" w14:textId="5BA075BB" w:rsidR="00CD19E6" w:rsidRPr="00264F3B" w:rsidRDefault="00C919A1" w:rsidP="0066654E">
            <w:pPr>
              <w:ind w:left="144" w:right="113"/>
              <w:jc w:val="both"/>
              <w:rPr>
                <w:rFonts w:eastAsia="Georgia"/>
                <w:lang w:val="ca-ES"/>
              </w:rPr>
            </w:pPr>
            <w:r>
              <w:rPr>
                <w:rFonts w:eastAsia="Georgia"/>
                <w:lang w:val="ca-ES"/>
              </w:rPr>
              <w:t>Símptomes, diagnòstic, resultats d’anàlisis clíniques, etc.</w:t>
            </w:r>
            <w:bookmarkStart w:id="0" w:name="_GoBack"/>
            <w:bookmarkEnd w:id="0"/>
          </w:p>
        </w:tc>
        <w:tc>
          <w:tcPr>
            <w:tcW w:w="1134" w:type="dxa"/>
            <w:tcBorders>
              <w:top w:val="single" w:sz="4" w:space="0" w:color="C8102E"/>
            </w:tcBorders>
            <w:vAlign w:val="center"/>
          </w:tcPr>
          <w:p w14:paraId="3FA8ACBB" w14:textId="65214BA3" w:rsidR="00CD19E6" w:rsidRPr="00264F3B" w:rsidRDefault="00CD19E6" w:rsidP="00CD19E6">
            <w:pPr>
              <w:ind w:left="144"/>
              <w:rPr>
                <w:rFonts w:eastAsia="Georgia"/>
                <w:lang w:val="ca-ES"/>
              </w:rPr>
            </w:pPr>
            <w:r w:rsidRPr="00264F3B">
              <w:rPr>
                <w:rFonts w:eastAsia="Georgia"/>
                <w:lang w:val="ca-ES"/>
              </w:rPr>
              <w:t>Propi pacient</w:t>
            </w:r>
          </w:p>
        </w:tc>
        <w:tc>
          <w:tcPr>
            <w:tcW w:w="6234" w:type="dxa"/>
            <w:tcBorders>
              <w:top w:val="single" w:sz="4" w:space="0" w:color="C8102E"/>
            </w:tcBorders>
          </w:tcPr>
          <w:p w14:paraId="44F75CD2" w14:textId="596A1AB6" w:rsidR="00CD19E6" w:rsidRPr="00264F3B" w:rsidRDefault="00952242" w:rsidP="0066654E">
            <w:pPr>
              <w:ind w:left="144" w:right="95"/>
              <w:jc w:val="both"/>
              <w:rPr>
                <w:rFonts w:eastAsia="Georgia"/>
                <w:lang w:val="ca-ES"/>
              </w:rPr>
            </w:pPr>
            <w:r>
              <w:rPr>
                <w:rFonts w:eastAsia="Georgia"/>
                <w:lang w:val="ca-ES"/>
              </w:rPr>
              <w:t xml:space="preserve">Dades relatives a l’estat de salut de la persona, simptomatologia, antecedents, anamnesi, resultats de proves mèdiques i exploracions i altres dades rellevants sobre l’estat de la persona amb la finalitat de realitzar recerca científica en l’àmbit de la salut. </w:t>
            </w:r>
          </w:p>
        </w:tc>
      </w:tr>
      <w:tr w:rsidR="00CD19E6" w:rsidRPr="00264F3B" w14:paraId="70193486" w14:textId="77777777" w:rsidTr="0066654E">
        <w:trPr>
          <w:trHeight w:val="432"/>
        </w:trPr>
        <w:tc>
          <w:tcPr>
            <w:tcW w:w="846" w:type="dxa"/>
            <w:tcBorders>
              <w:top w:val="single" w:sz="4" w:space="0" w:color="C8102E"/>
            </w:tcBorders>
            <w:tcMar>
              <w:top w:w="29" w:type="dxa"/>
              <w:left w:w="72" w:type="dxa"/>
              <w:bottom w:w="29" w:type="dxa"/>
              <w:right w:w="72" w:type="dxa"/>
            </w:tcMar>
          </w:tcPr>
          <w:p w14:paraId="7D6113C1" w14:textId="308B2F5A" w:rsidR="00B24FB0" w:rsidRDefault="0070628A" w:rsidP="00B24FB0">
            <w:sdt>
              <w:sdtPr>
                <w:id w:val="-1792342972"/>
                <w14:checkbox>
                  <w14:checked w14:val="0"/>
                  <w14:checkedState w14:val="2612" w14:font="MS Gothic"/>
                  <w14:uncheckedState w14:val="2610" w14:font="MS Gothic"/>
                </w14:checkbox>
              </w:sdtPr>
              <w:sdtEndPr/>
              <w:sdtContent>
                <w:r w:rsidR="000728A6">
                  <w:rPr>
                    <w:rFonts w:ascii="MS Gothic" w:eastAsia="MS Gothic" w:hAnsi="MS Gothic" w:hint="eastAsia"/>
                  </w:rPr>
                  <w:t>☐</w:t>
                </w:r>
              </w:sdtContent>
            </w:sdt>
            <w:r w:rsidR="00B24FB0">
              <w:t>Sí</w:t>
            </w:r>
          </w:p>
          <w:p w14:paraId="796093CD" w14:textId="103FC9E1" w:rsidR="00CD19E6" w:rsidRPr="00264F3B" w:rsidRDefault="0070628A" w:rsidP="00B24FB0">
            <w:pPr>
              <w:rPr>
                <w:rFonts w:eastAsia="Georgia"/>
                <w:b/>
                <w:lang w:val="ca-ES"/>
              </w:rPr>
            </w:pPr>
            <w:sdt>
              <w:sdtPr>
                <w:id w:val="-16286505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0C4F3952" w14:textId="7F13A561" w:rsidR="00CD19E6" w:rsidRPr="00264F3B" w:rsidRDefault="00CD19E6" w:rsidP="00CD19E6">
            <w:pPr>
              <w:ind w:left="144"/>
              <w:rPr>
                <w:rFonts w:eastAsia="Georgia"/>
                <w:color w:val="7F7F7F" w:themeColor="text1" w:themeTint="80"/>
                <w:lang w:val="ca-ES"/>
              </w:rPr>
            </w:pPr>
            <w:r w:rsidRPr="00264F3B">
              <w:rPr>
                <w:rFonts w:eastAsia="Georgia"/>
                <w:b/>
                <w:lang w:val="ca-ES"/>
              </w:rPr>
              <w:t>Dades genètiques</w:t>
            </w:r>
          </w:p>
        </w:tc>
        <w:tc>
          <w:tcPr>
            <w:tcW w:w="3686" w:type="dxa"/>
            <w:tcBorders>
              <w:top w:val="single" w:sz="4" w:space="0" w:color="C8102E"/>
            </w:tcBorders>
          </w:tcPr>
          <w:p w14:paraId="0913194F" w14:textId="15BAFCD8" w:rsidR="00CD19E6" w:rsidRPr="000728A6" w:rsidRDefault="000728A6" w:rsidP="0066654E">
            <w:pPr>
              <w:ind w:left="144" w:right="113"/>
              <w:jc w:val="both"/>
              <w:rPr>
                <w:rFonts w:eastAsia="Georgia"/>
                <w:lang w:val="ca-ES"/>
              </w:rPr>
            </w:pPr>
            <w:r w:rsidRPr="000728A6">
              <w:rPr>
                <w:rFonts w:eastAsia="Georgia"/>
                <w:lang w:val="ca-ES"/>
              </w:rPr>
              <w:t xml:space="preserve">Dades relatives a la petjada genètica de la persona, informació de caràcter hereditari obtinguda per l’anàlisi de les d’àcids nucleics o altres anàlisi científiques, dades </w:t>
            </w:r>
            <w:proofErr w:type="spellStart"/>
            <w:r w:rsidRPr="000728A6">
              <w:rPr>
                <w:rFonts w:eastAsia="Georgia"/>
                <w:lang w:val="ca-ES"/>
              </w:rPr>
              <w:t>òmiques</w:t>
            </w:r>
            <w:proofErr w:type="spellEnd"/>
            <w:r w:rsidRPr="000728A6">
              <w:rPr>
                <w:rFonts w:eastAsia="Georgia"/>
                <w:lang w:val="ca-ES"/>
              </w:rPr>
              <w:t>, etc.</w:t>
            </w:r>
          </w:p>
        </w:tc>
        <w:tc>
          <w:tcPr>
            <w:tcW w:w="1134" w:type="dxa"/>
            <w:tcBorders>
              <w:top w:val="single" w:sz="4" w:space="0" w:color="C8102E"/>
            </w:tcBorders>
            <w:vAlign w:val="center"/>
          </w:tcPr>
          <w:p w14:paraId="3CBEACAA" w14:textId="3888AB7C" w:rsidR="00CD19E6" w:rsidRPr="000728A6" w:rsidRDefault="000728A6" w:rsidP="00CD19E6">
            <w:pPr>
              <w:ind w:left="144"/>
              <w:rPr>
                <w:rFonts w:eastAsia="Georgia"/>
                <w:lang w:val="ca-ES"/>
              </w:rPr>
            </w:pPr>
            <w:r w:rsidRPr="000728A6">
              <w:rPr>
                <w:rFonts w:eastAsia="Georgia"/>
                <w:lang w:val="ca-ES"/>
              </w:rPr>
              <w:t>Extracció de dades de les mostres del pacient</w:t>
            </w:r>
          </w:p>
        </w:tc>
        <w:tc>
          <w:tcPr>
            <w:tcW w:w="6234" w:type="dxa"/>
            <w:tcBorders>
              <w:top w:val="single" w:sz="4" w:space="0" w:color="C8102E"/>
            </w:tcBorders>
          </w:tcPr>
          <w:p w14:paraId="79F2BBBD" w14:textId="2B2C6BA4" w:rsidR="00CD19E6" w:rsidRPr="000728A6" w:rsidRDefault="000728A6" w:rsidP="0066654E">
            <w:pPr>
              <w:ind w:left="144" w:right="95"/>
              <w:jc w:val="both"/>
              <w:rPr>
                <w:rFonts w:eastAsia="Georgia"/>
                <w:lang w:val="ca-ES"/>
              </w:rPr>
            </w:pPr>
            <w:r w:rsidRPr="000728A6">
              <w:rPr>
                <w:rFonts w:eastAsia="Georgia"/>
                <w:lang w:val="ca-ES"/>
              </w:rPr>
              <w:t>Obtenció d’informació genètica</w:t>
            </w:r>
            <w:r w:rsidR="00952242">
              <w:rPr>
                <w:rFonts w:eastAsia="Georgia"/>
                <w:lang w:val="ca-ES"/>
              </w:rPr>
              <w:t xml:space="preserve"> o genòmica</w:t>
            </w:r>
            <w:r w:rsidRPr="000728A6">
              <w:rPr>
                <w:rFonts w:eastAsia="Georgia"/>
                <w:lang w:val="ca-ES"/>
              </w:rPr>
              <w:t xml:space="preserve"> rellevant del pacient en relació al seu estat de salut, diagnòstic o evolució del tractament.</w:t>
            </w:r>
          </w:p>
        </w:tc>
      </w:tr>
      <w:tr w:rsidR="00CD19E6" w:rsidRPr="00264F3B" w14:paraId="4524DCD4" w14:textId="77777777" w:rsidTr="0066654E">
        <w:trPr>
          <w:trHeight w:val="432"/>
        </w:trPr>
        <w:tc>
          <w:tcPr>
            <w:tcW w:w="846" w:type="dxa"/>
            <w:tcBorders>
              <w:top w:val="single" w:sz="4" w:space="0" w:color="C8102E"/>
            </w:tcBorders>
            <w:tcMar>
              <w:top w:w="29" w:type="dxa"/>
              <w:left w:w="72" w:type="dxa"/>
              <w:bottom w:w="29" w:type="dxa"/>
              <w:right w:w="72" w:type="dxa"/>
            </w:tcMar>
          </w:tcPr>
          <w:p w14:paraId="0240FEA8" w14:textId="77777777" w:rsidR="00B24FB0" w:rsidRDefault="0070628A" w:rsidP="00B24FB0">
            <w:sdt>
              <w:sdtPr>
                <w:id w:val="-19507674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1200E40E" w14:textId="12762D54" w:rsidR="00CD19E6" w:rsidRPr="00264F3B" w:rsidRDefault="0070628A" w:rsidP="00B24FB0">
            <w:pPr>
              <w:rPr>
                <w:rFonts w:eastAsia="Georgia"/>
                <w:b/>
                <w:lang w:val="ca-ES"/>
              </w:rPr>
            </w:pPr>
            <w:sdt>
              <w:sdtPr>
                <w:id w:val="-1778714002"/>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589F99C0" w14:textId="2FBC6F47" w:rsidR="00CD19E6" w:rsidRPr="00264F3B" w:rsidRDefault="00CD19E6" w:rsidP="00CD19E6">
            <w:pPr>
              <w:ind w:left="144"/>
              <w:rPr>
                <w:rFonts w:eastAsia="Georgia"/>
                <w:color w:val="7F7F7F" w:themeColor="text1" w:themeTint="80"/>
                <w:lang w:val="ca-ES"/>
              </w:rPr>
            </w:pPr>
            <w:r w:rsidRPr="00264F3B">
              <w:rPr>
                <w:rFonts w:eastAsia="Georgia"/>
                <w:b/>
                <w:lang w:val="ca-ES"/>
              </w:rPr>
              <w:t>Dades biomètriques</w:t>
            </w:r>
          </w:p>
        </w:tc>
        <w:tc>
          <w:tcPr>
            <w:tcW w:w="3686" w:type="dxa"/>
            <w:tcBorders>
              <w:top w:val="single" w:sz="4" w:space="0" w:color="C8102E"/>
            </w:tcBorders>
          </w:tcPr>
          <w:p w14:paraId="4739ABCD" w14:textId="23A63087" w:rsidR="00CD19E6" w:rsidRPr="000728A6" w:rsidRDefault="000728A6" w:rsidP="0066654E">
            <w:pPr>
              <w:ind w:left="144" w:right="113"/>
              <w:jc w:val="both"/>
              <w:rPr>
                <w:rFonts w:eastAsia="Georgia"/>
                <w:lang w:val="ca-ES"/>
              </w:rPr>
            </w:pPr>
            <w:r>
              <w:rPr>
                <w:color w:val="202124"/>
                <w:shd w:val="clear" w:color="auto" w:fill="FFFFFF"/>
              </w:rPr>
              <w:t>Dades personals referides a les característiques físiques, fisiològiques o conductuals d’una persona que possibiliten o asseguren la identificació única d’una persona.</w:t>
            </w:r>
          </w:p>
        </w:tc>
        <w:tc>
          <w:tcPr>
            <w:tcW w:w="1134" w:type="dxa"/>
            <w:tcBorders>
              <w:top w:val="single" w:sz="4" w:space="0" w:color="C8102E"/>
            </w:tcBorders>
            <w:vAlign w:val="center"/>
          </w:tcPr>
          <w:p w14:paraId="0A80B297" w14:textId="6B154DF6" w:rsidR="00CD19E6" w:rsidRPr="000728A6" w:rsidRDefault="000728A6" w:rsidP="00CD19E6">
            <w:pPr>
              <w:ind w:left="144"/>
              <w:rPr>
                <w:rFonts w:eastAsia="Georgia"/>
                <w:lang w:val="ca-ES"/>
              </w:rPr>
            </w:pPr>
            <w:r>
              <w:rPr>
                <w:rFonts w:eastAsia="Georgia"/>
                <w:lang w:val="ca-ES"/>
              </w:rPr>
              <w:t>Propi pacient</w:t>
            </w:r>
          </w:p>
        </w:tc>
        <w:tc>
          <w:tcPr>
            <w:tcW w:w="6234" w:type="dxa"/>
            <w:tcBorders>
              <w:top w:val="single" w:sz="4" w:space="0" w:color="C8102E"/>
            </w:tcBorders>
          </w:tcPr>
          <w:p w14:paraId="064FF98A" w14:textId="61B9676B" w:rsidR="00CD19E6" w:rsidRPr="000728A6" w:rsidRDefault="005E7363" w:rsidP="0066654E">
            <w:pPr>
              <w:ind w:left="144" w:right="95"/>
              <w:jc w:val="both"/>
              <w:rPr>
                <w:rFonts w:eastAsia="Georgia"/>
                <w:lang w:val="ca-ES"/>
              </w:rPr>
            </w:pPr>
            <w:r>
              <w:rPr>
                <w:rFonts w:eastAsia="Georgia"/>
                <w:lang w:val="ca-ES"/>
              </w:rPr>
              <w:t>Anàlisi de les característiques morfològiques o conductuals de la persona en relació al seu estat de salut, diagnòstic o evolució del tractament.</w:t>
            </w:r>
          </w:p>
        </w:tc>
      </w:tr>
      <w:tr w:rsidR="00CD19E6" w:rsidRPr="00264F3B" w14:paraId="6140E4A9" w14:textId="77777777" w:rsidTr="0066654E">
        <w:trPr>
          <w:trHeight w:val="432"/>
        </w:trPr>
        <w:tc>
          <w:tcPr>
            <w:tcW w:w="846" w:type="dxa"/>
            <w:tcBorders>
              <w:top w:val="single" w:sz="4" w:space="0" w:color="C8102E"/>
              <w:bottom w:val="single" w:sz="4" w:space="0" w:color="auto"/>
            </w:tcBorders>
            <w:tcMar>
              <w:top w:w="29" w:type="dxa"/>
              <w:left w:w="72" w:type="dxa"/>
              <w:bottom w:w="29" w:type="dxa"/>
              <w:right w:w="72" w:type="dxa"/>
            </w:tcMar>
          </w:tcPr>
          <w:p w14:paraId="1EF0CB35" w14:textId="77777777" w:rsidR="00B24FB0" w:rsidRDefault="0070628A" w:rsidP="00B24FB0">
            <w:sdt>
              <w:sdtPr>
                <w:id w:val="-1251340776"/>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3238859C" w14:textId="16B060CF" w:rsidR="00CD19E6" w:rsidRPr="00264F3B" w:rsidRDefault="0070628A" w:rsidP="00B24FB0">
            <w:pPr>
              <w:rPr>
                <w:rFonts w:eastAsia="Georgia"/>
                <w:b/>
                <w:lang w:val="ca-ES"/>
              </w:rPr>
            </w:pPr>
            <w:sdt>
              <w:sdtPr>
                <w:id w:val="17754887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bottom w:val="single" w:sz="4" w:space="0" w:color="auto"/>
            </w:tcBorders>
          </w:tcPr>
          <w:p w14:paraId="3A1CF421" w14:textId="6B05C624" w:rsidR="00CD19E6" w:rsidRPr="00264F3B" w:rsidRDefault="00CD19E6" w:rsidP="00CD19E6">
            <w:pPr>
              <w:ind w:left="144"/>
              <w:rPr>
                <w:rFonts w:eastAsia="Georgia"/>
                <w:color w:val="7F7F7F" w:themeColor="text1" w:themeTint="80"/>
                <w:lang w:val="ca-ES"/>
              </w:rPr>
            </w:pPr>
            <w:r w:rsidRPr="00264F3B">
              <w:rPr>
                <w:rFonts w:eastAsia="Georgia"/>
                <w:b/>
                <w:lang w:val="ca-ES"/>
              </w:rPr>
              <w:t>Dades relatives a l’origen racial o ètnic</w:t>
            </w:r>
          </w:p>
        </w:tc>
        <w:tc>
          <w:tcPr>
            <w:tcW w:w="3686" w:type="dxa"/>
            <w:tcBorders>
              <w:top w:val="single" w:sz="4" w:space="0" w:color="C8102E"/>
              <w:bottom w:val="single" w:sz="4" w:space="0" w:color="auto"/>
            </w:tcBorders>
          </w:tcPr>
          <w:p w14:paraId="3D6A8E49" w14:textId="6A7734C9" w:rsidR="00CD19E6" w:rsidRPr="000728A6" w:rsidRDefault="003558EF" w:rsidP="0066654E">
            <w:pPr>
              <w:ind w:left="144" w:right="113"/>
              <w:jc w:val="both"/>
              <w:rPr>
                <w:rFonts w:eastAsia="Georgia"/>
                <w:lang w:val="ca-ES"/>
              </w:rPr>
            </w:pPr>
            <w:r>
              <w:rPr>
                <w:rFonts w:eastAsia="Georgia"/>
                <w:lang w:val="ca-ES"/>
              </w:rPr>
              <w:t>Dades relatives a l’origen racial de la persona o a l’origen geogràfic o context cultural d’una persona.</w:t>
            </w:r>
          </w:p>
        </w:tc>
        <w:tc>
          <w:tcPr>
            <w:tcW w:w="1134" w:type="dxa"/>
            <w:tcBorders>
              <w:top w:val="single" w:sz="4" w:space="0" w:color="C8102E"/>
              <w:bottom w:val="single" w:sz="4" w:space="0" w:color="auto"/>
            </w:tcBorders>
            <w:vAlign w:val="center"/>
          </w:tcPr>
          <w:p w14:paraId="3BE14D7A" w14:textId="641F73BF" w:rsidR="00CD19E6" w:rsidRPr="000728A6" w:rsidRDefault="003558EF" w:rsidP="00CD19E6">
            <w:pPr>
              <w:ind w:left="144"/>
              <w:rPr>
                <w:rFonts w:eastAsia="Georgia"/>
                <w:lang w:val="ca-ES"/>
              </w:rPr>
            </w:pPr>
            <w:r>
              <w:rPr>
                <w:rFonts w:eastAsia="Georgia"/>
                <w:lang w:val="ca-ES"/>
              </w:rPr>
              <w:t>Propi pacient</w:t>
            </w:r>
          </w:p>
        </w:tc>
        <w:tc>
          <w:tcPr>
            <w:tcW w:w="6234" w:type="dxa"/>
            <w:tcBorders>
              <w:top w:val="single" w:sz="4" w:space="0" w:color="C8102E"/>
              <w:bottom w:val="single" w:sz="4" w:space="0" w:color="auto"/>
            </w:tcBorders>
          </w:tcPr>
          <w:p w14:paraId="4D661BAF" w14:textId="362B6282" w:rsidR="003558EF" w:rsidRPr="000728A6" w:rsidRDefault="003558EF" w:rsidP="0066654E">
            <w:pPr>
              <w:ind w:left="144" w:right="110"/>
              <w:jc w:val="both"/>
              <w:rPr>
                <w:rFonts w:eastAsia="Georgia"/>
                <w:lang w:val="ca-ES"/>
              </w:rPr>
            </w:pPr>
            <w:r>
              <w:rPr>
                <w:rFonts w:eastAsia="Georgia"/>
                <w:lang w:val="ca-ES"/>
              </w:rPr>
              <w:t xml:space="preserve">Anàlisi de les característiques de tipus racial o ètnic en relació a l’estat de salut, </w:t>
            </w:r>
            <w:r w:rsidR="00D66B49">
              <w:rPr>
                <w:rFonts w:eastAsia="Georgia"/>
                <w:lang w:val="ca-ES"/>
              </w:rPr>
              <w:t>diagnòstic o evolució del tractament, així com en relació a l’efecte de l’entorn cultural de la persona.</w:t>
            </w:r>
          </w:p>
        </w:tc>
      </w:tr>
      <w:tr w:rsidR="00CD19E6" w:rsidRPr="00264F3B" w14:paraId="56BB4054" w14:textId="77777777" w:rsidTr="0066654E">
        <w:trPr>
          <w:trHeight w:val="432"/>
        </w:trPr>
        <w:tc>
          <w:tcPr>
            <w:tcW w:w="846" w:type="dxa"/>
            <w:tcBorders>
              <w:top w:val="single" w:sz="4" w:space="0" w:color="auto"/>
            </w:tcBorders>
            <w:tcMar>
              <w:top w:w="29" w:type="dxa"/>
              <w:left w:w="72" w:type="dxa"/>
              <w:bottom w:w="29" w:type="dxa"/>
              <w:right w:w="72" w:type="dxa"/>
            </w:tcMar>
          </w:tcPr>
          <w:p w14:paraId="1041ACCF" w14:textId="5A06708D" w:rsidR="00B24FB0" w:rsidRDefault="0070628A" w:rsidP="00B24FB0">
            <w:sdt>
              <w:sdtPr>
                <w:id w:val="25147942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11910A4E" w14:textId="428F38A5" w:rsidR="00CD19E6" w:rsidRPr="00264F3B" w:rsidRDefault="0070628A" w:rsidP="00B24FB0">
            <w:pPr>
              <w:rPr>
                <w:rFonts w:eastAsia="Georgia"/>
                <w:b/>
                <w:lang w:val="ca-ES"/>
              </w:rPr>
            </w:pPr>
            <w:sdt>
              <w:sdtPr>
                <w:id w:val="404025769"/>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auto"/>
            </w:tcBorders>
          </w:tcPr>
          <w:p w14:paraId="1E46907D" w14:textId="578F3AA1" w:rsidR="00CD19E6" w:rsidRPr="00264F3B" w:rsidRDefault="00CD19E6" w:rsidP="00CD19E6">
            <w:pPr>
              <w:ind w:left="144"/>
              <w:rPr>
                <w:rFonts w:eastAsia="Georgia"/>
                <w:color w:val="7F7F7F" w:themeColor="text1" w:themeTint="80"/>
                <w:lang w:val="ca-ES"/>
              </w:rPr>
            </w:pPr>
            <w:r w:rsidRPr="00264F3B">
              <w:rPr>
                <w:rFonts w:eastAsia="Georgia"/>
                <w:b/>
                <w:lang w:val="ca-ES"/>
              </w:rPr>
              <w:t>Dades relatives a la vida o orientació sexual</w:t>
            </w:r>
          </w:p>
        </w:tc>
        <w:tc>
          <w:tcPr>
            <w:tcW w:w="3686" w:type="dxa"/>
            <w:tcBorders>
              <w:top w:val="single" w:sz="4" w:space="0" w:color="auto"/>
            </w:tcBorders>
          </w:tcPr>
          <w:p w14:paraId="0444FCD3" w14:textId="5F923690" w:rsidR="00CD19E6" w:rsidRPr="000728A6" w:rsidRDefault="007A563C" w:rsidP="0066654E">
            <w:pPr>
              <w:ind w:left="144" w:right="113"/>
              <w:jc w:val="both"/>
              <w:rPr>
                <w:rFonts w:eastAsia="Georgia"/>
                <w:lang w:val="ca-ES"/>
              </w:rPr>
            </w:pPr>
            <w:r>
              <w:rPr>
                <w:rFonts w:eastAsia="Georgia"/>
                <w:lang w:val="ca-ES"/>
              </w:rPr>
              <w:t>Dades sobre l’activitat sexual, l’orientació sexual o la identificació de gènere de la persona</w:t>
            </w:r>
          </w:p>
        </w:tc>
        <w:tc>
          <w:tcPr>
            <w:tcW w:w="1134" w:type="dxa"/>
            <w:tcBorders>
              <w:top w:val="single" w:sz="4" w:space="0" w:color="auto"/>
            </w:tcBorders>
            <w:vAlign w:val="center"/>
          </w:tcPr>
          <w:p w14:paraId="65A3DDC0" w14:textId="5C41DB6B" w:rsidR="00CD19E6" w:rsidRPr="000728A6" w:rsidRDefault="007A563C" w:rsidP="00CD19E6">
            <w:pPr>
              <w:ind w:left="144"/>
              <w:rPr>
                <w:rFonts w:eastAsia="Georgia"/>
                <w:lang w:val="ca-ES"/>
              </w:rPr>
            </w:pPr>
            <w:r>
              <w:rPr>
                <w:rFonts w:eastAsia="Georgia"/>
                <w:lang w:val="ca-ES"/>
              </w:rPr>
              <w:t>Propi pacient</w:t>
            </w:r>
          </w:p>
        </w:tc>
        <w:tc>
          <w:tcPr>
            <w:tcW w:w="6234" w:type="dxa"/>
            <w:tcBorders>
              <w:top w:val="single" w:sz="4" w:space="0" w:color="auto"/>
            </w:tcBorders>
          </w:tcPr>
          <w:p w14:paraId="5A7F0A4E" w14:textId="777AC1C6" w:rsidR="00CD19E6" w:rsidRPr="000728A6" w:rsidRDefault="007A563C" w:rsidP="0066654E">
            <w:pPr>
              <w:ind w:left="144" w:right="110"/>
              <w:jc w:val="both"/>
              <w:rPr>
                <w:rFonts w:eastAsia="Georgia"/>
                <w:lang w:val="ca-ES"/>
              </w:rPr>
            </w:pPr>
            <w:r>
              <w:rPr>
                <w:rFonts w:eastAsia="Georgia"/>
                <w:lang w:val="ca-ES"/>
              </w:rPr>
              <w:t>Anàlisi de les dades relatives a la vida sexual en relació a l’estat de salut o diagnòstic. Dades relatives a l’orientació sexual o la identificació de gènere en relació a l’estat de salut.</w:t>
            </w:r>
          </w:p>
        </w:tc>
      </w:tr>
      <w:tr w:rsidR="00CD19E6" w:rsidRPr="00264F3B" w14:paraId="241F3480" w14:textId="77777777" w:rsidTr="0066654E">
        <w:trPr>
          <w:trHeight w:val="432"/>
        </w:trPr>
        <w:tc>
          <w:tcPr>
            <w:tcW w:w="846" w:type="dxa"/>
            <w:tcBorders>
              <w:top w:val="single" w:sz="4" w:space="0" w:color="C8102E"/>
            </w:tcBorders>
            <w:tcMar>
              <w:top w:w="29" w:type="dxa"/>
              <w:left w:w="72" w:type="dxa"/>
              <w:bottom w:w="29" w:type="dxa"/>
              <w:right w:w="72" w:type="dxa"/>
            </w:tcMar>
          </w:tcPr>
          <w:p w14:paraId="6CED7082" w14:textId="77777777" w:rsidR="00B24FB0" w:rsidRDefault="0070628A" w:rsidP="00B24FB0">
            <w:sdt>
              <w:sdtPr>
                <w:id w:val="385460638"/>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689FC93B" w14:textId="6C021A58" w:rsidR="00CD19E6" w:rsidRPr="00264F3B" w:rsidRDefault="0070628A" w:rsidP="00B24FB0">
            <w:pPr>
              <w:rPr>
                <w:rFonts w:eastAsia="Georgia"/>
                <w:b/>
                <w:lang w:val="ca-ES"/>
              </w:rPr>
            </w:pPr>
            <w:sdt>
              <w:sdtPr>
                <w:id w:val="1929851320"/>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6EE10DE9" w14:textId="2CC90D87" w:rsidR="00CD19E6" w:rsidRPr="00264F3B" w:rsidRDefault="00CD19E6" w:rsidP="00CD19E6">
            <w:pPr>
              <w:ind w:left="144"/>
              <w:rPr>
                <w:rFonts w:eastAsia="Georgia"/>
                <w:color w:val="7F7F7F" w:themeColor="text1" w:themeTint="80"/>
                <w:lang w:val="ca-ES"/>
              </w:rPr>
            </w:pPr>
            <w:r w:rsidRPr="00264F3B">
              <w:rPr>
                <w:rFonts w:eastAsia="Georgia"/>
                <w:b/>
                <w:lang w:val="ca-ES"/>
              </w:rPr>
              <w:t>Imatge</w:t>
            </w:r>
          </w:p>
        </w:tc>
        <w:tc>
          <w:tcPr>
            <w:tcW w:w="3686" w:type="dxa"/>
            <w:tcBorders>
              <w:top w:val="single" w:sz="4" w:space="0" w:color="C8102E"/>
            </w:tcBorders>
          </w:tcPr>
          <w:p w14:paraId="54F7B9CB" w14:textId="524FB3B1" w:rsidR="00CD19E6" w:rsidRPr="000728A6" w:rsidRDefault="007A563C" w:rsidP="0066654E">
            <w:pPr>
              <w:ind w:left="144" w:right="113"/>
              <w:jc w:val="both"/>
              <w:rPr>
                <w:rFonts w:eastAsia="Georgia"/>
                <w:lang w:val="ca-ES"/>
              </w:rPr>
            </w:pPr>
            <w:r>
              <w:rPr>
                <w:rFonts w:eastAsia="Georgia"/>
                <w:lang w:val="ca-ES"/>
              </w:rPr>
              <w:t>Imatge o gravació relativa a la persona, de manera que aquesta resulta identificada o identificable</w:t>
            </w:r>
          </w:p>
        </w:tc>
        <w:tc>
          <w:tcPr>
            <w:tcW w:w="1134" w:type="dxa"/>
            <w:tcBorders>
              <w:top w:val="single" w:sz="4" w:space="0" w:color="C8102E"/>
            </w:tcBorders>
            <w:vAlign w:val="center"/>
          </w:tcPr>
          <w:p w14:paraId="3E9F8706" w14:textId="121F3AAE" w:rsidR="00CD19E6" w:rsidRPr="000728A6" w:rsidRDefault="008824D5" w:rsidP="00CD19E6">
            <w:pPr>
              <w:ind w:left="144"/>
              <w:rPr>
                <w:rFonts w:eastAsia="Georgia"/>
                <w:lang w:val="ca-ES"/>
              </w:rPr>
            </w:pPr>
            <w:r>
              <w:rPr>
                <w:rFonts w:eastAsia="Georgia"/>
                <w:lang w:val="ca-ES"/>
              </w:rPr>
              <w:t>Propi pacient</w:t>
            </w:r>
          </w:p>
        </w:tc>
        <w:tc>
          <w:tcPr>
            <w:tcW w:w="6234" w:type="dxa"/>
            <w:tcBorders>
              <w:top w:val="single" w:sz="4" w:space="0" w:color="C8102E"/>
            </w:tcBorders>
          </w:tcPr>
          <w:p w14:paraId="090BC8B3" w14:textId="569620CF" w:rsidR="00CD19E6" w:rsidRPr="000728A6" w:rsidRDefault="008824D5" w:rsidP="0066654E">
            <w:pPr>
              <w:ind w:left="144" w:right="110"/>
              <w:jc w:val="both"/>
              <w:rPr>
                <w:rFonts w:eastAsia="Georgia"/>
                <w:lang w:val="ca-ES"/>
              </w:rPr>
            </w:pPr>
            <w:r>
              <w:rPr>
                <w:rFonts w:eastAsia="Georgia"/>
                <w:lang w:val="ca-ES"/>
              </w:rPr>
              <w:t>Anàlisi de les imatges o gravacions del pacient per tal de determinar el seu estat de salut o analitzar la seva evolució.</w:t>
            </w:r>
          </w:p>
        </w:tc>
      </w:tr>
      <w:tr w:rsidR="00CD19E6" w:rsidRPr="00264F3B" w14:paraId="3103A6F2" w14:textId="77777777" w:rsidTr="0066654E">
        <w:trPr>
          <w:trHeight w:val="432"/>
        </w:trPr>
        <w:tc>
          <w:tcPr>
            <w:tcW w:w="846" w:type="dxa"/>
            <w:tcMar>
              <w:top w:w="29" w:type="dxa"/>
              <w:left w:w="72" w:type="dxa"/>
              <w:bottom w:w="29" w:type="dxa"/>
              <w:right w:w="72" w:type="dxa"/>
            </w:tcMar>
          </w:tcPr>
          <w:p w14:paraId="2EB587A6" w14:textId="77777777" w:rsidR="00B24FB0" w:rsidRDefault="0070628A" w:rsidP="00B24FB0">
            <w:sdt>
              <w:sdtPr>
                <w:id w:val="1332881390"/>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5C2DD230" w14:textId="0521B99C" w:rsidR="00CD19E6" w:rsidRPr="00264F3B" w:rsidRDefault="0070628A" w:rsidP="00B24FB0">
            <w:pPr>
              <w:rPr>
                <w:rFonts w:eastAsia="Georgia"/>
                <w:b/>
                <w:lang w:val="ca-ES"/>
              </w:rPr>
            </w:pPr>
            <w:sdt>
              <w:sdtPr>
                <w:id w:val="74261127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7BDAC469" w14:textId="3818C21E" w:rsidR="00CD19E6" w:rsidRPr="00264F3B" w:rsidRDefault="00CD19E6" w:rsidP="00CD19E6">
            <w:pPr>
              <w:ind w:left="144"/>
              <w:rPr>
                <w:rFonts w:eastAsia="Georgia"/>
                <w:color w:val="7F7F7F" w:themeColor="text1" w:themeTint="80"/>
                <w:lang w:val="ca-ES"/>
              </w:rPr>
            </w:pPr>
            <w:r w:rsidRPr="00264F3B">
              <w:rPr>
                <w:rFonts w:eastAsia="Georgia"/>
                <w:b/>
                <w:lang w:val="ca-ES"/>
              </w:rPr>
              <w:t>Dades relatives a la situació familiar</w:t>
            </w:r>
          </w:p>
        </w:tc>
        <w:tc>
          <w:tcPr>
            <w:tcW w:w="3686" w:type="dxa"/>
          </w:tcPr>
          <w:p w14:paraId="64E56469" w14:textId="2EA2F3CA" w:rsidR="00CD19E6" w:rsidRPr="008824D5" w:rsidRDefault="008824D5" w:rsidP="0066654E">
            <w:pPr>
              <w:ind w:left="144" w:right="113"/>
              <w:jc w:val="both"/>
              <w:rPr>
                <w:rFonts w:eastAsia="Georgia"/>
                <w:lang w:val="ca-ES"/>
              </w:rPr>
            </w:pPr>
            <w:r w:rsidRPr="008824D5">
              <w:rPr>
                <w:rFonts w:eastAsia="Georgia"/>
                <w:lang w:val="ca-ES"/>
              </w:rPr>
              <w:t>Dades relatives a les relacions personals i familiars de la persona</w:t>
            </w:r>
          </w:p>
        </w:tc>
        <w:tc>
          <w:tcPr>
            <w:tcW w:w="1134" w:type="dxa"/>
            <w:vAlign w:val="center"/>
          </w:tcPr>
          <w:p w14:paraId="4F49FC57" w14:textId="0FD2F4E4" w:rsidR="00CD19E6" w:rsidRPr="008824D5" w:rsidRDefault="008824D5" w:rsidP="00CD19E6">
            <w:pPr>
              <w:ind w:left="144"/>
              <w:rPr>
                <w:rFonts w:eastAsia="Georgia"/>
                <w:lang w:val="ca-ES"/>
              </w:rPr>
            </w:pPr>
            <w:r>
              <w:rPr>
                <w:rFonts w:eastAsia="Georgia"/>
                <w:lang w:val="ca-ES"/>
              </w:rPr>
              <w:t>Propi pacient</w:t>
            </w:r>
          </w:p>
        </w:tc>
        <w:tc>
          <w:tcPr>
            <w:tcW w:w="6234" w:type="dxa"/>
          </w:tcPr>
          <w:p w14:paraId="64627A88" w14:textId="166C939D" w:rsidR="00CD19E6" w:rsidRPr="008824D5" w:rsidRDefault="008824D5" w:rsidP="0066654E">
            <w:pPr>
              <w:ind w:left="144" w:right="110"/>
              <w:jc w:val="both"/>
              <w:rPr>
                <w:rFonts w:eastAsia="Georgia"/>
                <w:lang w:val="ca-ES"/>
              </w:rPr>
            </w:pPr>
            <w:r>
              <w:rPr>
                <w:rFonts w:eastAsia="Georgia"/>
                <w:lang w:val="ca-ES"/>
              </w:rPr>
              <w:t>Anàlisi de les relacions familiars de la persona en relació a l’estat de salut, diagnòstic o evolució del tractament, així com en relació a l’efecte de l’entorn familiar de la persona.</w:t>
            </w:r>
          </w:p>
        </w:tc>
      </w:tr>
      <w:tr w:rsidR="00CD19E6" w:rsidRPr="00264F3B" w14:paraId="5A35A13D" w14:textId="77777777" w:rsidTr="0066654E">
        <w:trPr>
          <w:trHeight w:val="432"/>
        </w:trPr>
        <w:tc>
          <w:tcPr>
            <w:tcW w:w="846" w:type="dxa"/>
            <w:tcMar>
              <w:top w:w="29" w:type="dxa"/>
              <w:left w:w="72" w:type="dxa"/>
              <w:bottom w:w="29" w:type="dxa"/>
              <w:right w:w="72" w:type="dxa"/>
            </w:tcMar>
            <w:vAlign w:val="center"/>
          </w:tcPr>
          <w:p w14:paraId="4BFFFECF" w14:textId="77777777" w:rsidR="00B24FB0" w:rsidRDefault="0070628A" w:rsidP="00B24FB0">
            <w:sdt>
              <w:sdtPr>
                <w:id w:val="-20633746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74286F32" w14:textId="36DF2E8E" w:rsidR="00CD19E6" w:rsidRPr="00264F3B" w:rsidRDefault="0070628A" w:rsidP="00B24FB0">
            <w:pPr>
              <w:rPr>
                <w:rFonts w:eastAsia="Georgia"/>
                <w:b/>
                <w:lang w:val="ca-ES"/>
              </w:rPr>
            </w:pPr>
            <w:sdt>
              <w:sdtPr>
                <w:id w:val="518206258"/>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34498AE8" w14:textId="28DBDD14" w:rsidR="00CD19E6" w:rsidRPr="00264F3B" w:rsidRDefault="00CD19E6" w:rsidP="00CD19E6">
            <w:pPr>
              <w:ind w:left="144"/>
              <w:rPr>
                <w:lang w:val="ca-ES"/>
              </w:rPr>
            </w:pPr>
            <w:r w:rsidRPr="00264F3B">
              <w:rPr>
                <w:rFonts w:eastAsia="Georgia"/>
                <w:b/>
                <w:lang w:val="ca-ES"/>
              </w:rPr>
              <w:t>Dades professionals</w:t>
            </w:r>
          </w:p>
        </w:tc>
        <w:tc>
          <w:tcPr>
            <w:tcW w:w="3686" w:type="dxa"/>
            <w:vAlign w:val="center"/>
          </w:tcPr>
          <w:p w14:paraId="4E3ED6D6" w14:textId="58E90A88" w:rsidR="00CD19E6" w:rsidRPr="008824D5" w:rsidRDefault="008824D5" w:rsidP="0066654E">
            <w:pPr>
              <w:ind w:left="144" w:right="113"/>
              <w:jc w:val="both"/>
              <w:rPr>
                <w:rFonts w:eastAsia="Georgia"/>
                <w:lang w:val="ca-ES"/>
              </w:rPr>
            </w:pPr>
            <w:r>
              <w:rPr>
                <w:rFonts w:eastAsia="Georgia"/>
                <w:lang w:val="ca-ES"/>
              </w:rPr>
              <w:t>Dades relatives a la formació, ocupació i activitat professional de la persona</w:t>
            </w:r>
          </w:p>
        </w:tc>
        <w:tc>
          <w:tcPr>
            <w:tcW w:w="1134" w:type="dxa"/>
            <w:vAlign w:val="center"/>
          </w:tcPr>
          <w:p w14:paraId="5BC4AB61" w14:textId="7196F5A1" w:rsidR="008824D5" w:rsidRPr="008824D5" w:rsidRDefault="008824D5" w:rsidP="008824D5">
            <w:pPr>
              <w:ind w:left="144"/>
              <w:rPr>
                <w:rFonts w:eastAsia="Georgia"/>
                <w:lang w:val="ca-ES"/>
              </w:rPr>
            </w:pPr>
            <w:r>
              <w:rPr>
                <w:rFonts w:eastAsia="Georgia"/>
                <w:lang w:val="ca-ES"/>
              </w:rPr>
              <w:t>Propi pacient</w:t>
            </w:r>
          </w:p>
        </w:tc>
        <w:tc>
          <w:tcPr>
            <w:tcW w:w="6234" w:type="dxa"/>
            <w:vAlign w:val="center"/>
          </w:tcPr>
          <w:p w14:paraId="22EF87B3" w14:textId="44C42FB0" w:rsidR="00CD19E6" w:rsidRPr="008824D5" w:rsidRDefault="008824D5" w:rsidP="0066654E">
            <w:pPr>
              <w:ind w:left="144" w:right="110"/>
              <w:jc w:val="both"/>
              <w:rPr>
                <w:rFonts w:eastAsia="Georgia"/>
                <w:lang w:val="ca-ES"/>
              </w:rPr>
            </w:pPr>
            <w:r>
              <w:rPr>
                <w:rFonts w:eastAsia="Georgia"/>
                <w:lang w:val="ca-ES"/>
              </w:rPr>
              <w:t>Anàlisi de l’impacte de l’activitat laboral, o la manca de la mateixa, en l’estat de salut de la persona o evolució del tractament.</w:t>
            </w:r>
          </w:p>
        </w:tc>
      </w:tr>
      <w:tr w:rsidR="00CD19E6" w:rsidRPr="00264F3B" w14:paraId="425F47C8" w14:textId="77777777" w:rsidTr="0066654E">
        <w:trPr>
          <w:trHeight w:val="432"/>
        </w:trPr>
        <w:tc>
          <w:tcPr>
            <w:tcW w:w="846" w:type="dxa"/>
            <w:tcMar>
              <w:top w:w="29" w:type="dxa"/>
              <w:left w:w="72" w:type="dxa"/>
              <w:bottom w:w="29" w:type="dxa"/>
              <w:right w:w="72" w:type="dxa"/>
            </w:tcMar>
            <w:vAlign w:val="center"/>
          </w:tcPr>
          <w:p w14:paraId="64318009" w14:textId="1D9C77F8" w:rsidR="00B24FB0" w:rsidRDefault="0070628A" w:rsidP="00B24FB0">
            <w:sdt>
              <w:sdtPr>
                <w:id w:val="144411175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56777860" w14:textId="5A09CAEF" w:rsidR="00CD19E6" w:rsidRPr="00264F3B" w:rsidRDefault="0070628A" w:rsidP="00B24FB0">
            <w:pPr>
              <w:rPr>
                <w:rFonts w:eastAsia="Georgia"/>
                <w:b/>
                <w:lang w:val="ca-ES"/>
              </w:rPr>
            </w:pPr>
            <w:sdt>
              <w:sdtPr>
                <w:id w:val="-108814927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5B06DBB8" w14:textId="15BD1C7D" w:rsidR="00CD19E6" w:rsidRPr="00264F3B" w:rsidRDefault="00CD19E6" w:rsidP="00CD19E6">
            <w:pPr>
              <w:ind w:left="144"/>
              <w:rPr>
                <w:lang w:val="ca-ES"/>
              </w:rPr>
            </w:pPr>
            <w:r w:rsidRPr="00264F3B">
              <w:rPr>
                <w:rFonts w:eastAsia="Georgia"/>
                <w:b/>
                <w:lang w:val="ca-ES"/>
              </w:rPr>
              <w:t>Dades sobre la situació econòmica o financera</w:t>
            </w:r>
          </w:p>
        </w:tc>
        <w:tc>
          <w:tcPr>
            <w:tcW w:w="3686" w:type="dxa"/>
            <w:vAlign w:val="center"/>
          </w:tcPr>
          <w:p w14:paraId="4051E533" w14:textId="4766A0E3" w:rsidR="00CD19E6" w:rsidRPr="008824D5" w:rsidRDefault="008824D5" w:rsidP="0066654E">
            <w:pPr>
              <w:ind w:left="144" w:right="113"/>
              <w:jc w:val="both"/>
              <w:rPr>
                <w:rFonts w:eastAsia="Georgia"/>
                <w:lang w:val="ca-ES"/>
              </w:rPr>
            </w:pPr>
            <w:r>
              <w:rPr>
                <w:rFonts w:eastAsia="Georgia"/>
                <w:lang w:val="ca-ES"/>
              </w:rPr>
              <w:t>Dades relatives als recursos econòmics i situació financera de la persona</w:t>
            </w:r>
          </w:p>
        </w:tc>
        <w:tc>
          <w:tcPr>
            <w:tcW w:w="1134" w:type="dxa"/>
            <w:vAlign w:val="center"/>
          </w:tcPr>
          <w:p w14:paraId="20D2A5B4" w14:textId="64CBD780" w:rsidR="00CD19E6" w:rsidRPr="008824D5" w:rsidRDefault="008824D5" w:rsidP="00CD19E6">
            <w:pPr>
              <w:ind w:left="144"/>
              <w:rPr>
                <w:rFonts w:eastAsia="Georgia"/>
                <w:lang w:val="ca-ES"/>
              </w:rPr>
            </w:pPr>
            <w:r>
              <w:rPr>
                <w:rFonts w:eastAsia="Georgia"/>
                <w:lang w:val="ca-ES"/>
              </w:rPr>
              <w:t>Propi pacient</w:t>
            </w:r>
          </w:p>
        </w:tc>
        <w:tc>
          <w:tcPr>
            <w:tcW w:w="6234" w:type="dxa"/>
            <w:vAlign w:val="center"/>
          </w:tcPr>
          <w:p w14:paraId="4C2BAB81" w14:textId="29AA6764" w:rsidR="00CD19E6" w:rsidRPr="008824D5" w:rsidRDefault="008824D5" w:rsidP="0066654E">
            <w:pPr>
              <w:ind w:left="144" w:right="110"/>
              <w:jc w:val="both"/>
              <w:rPr>
                <w:rFonts w:eastAsia="Georgia"/>
                <w:lang w:val="ca-ES"/>
              </w:rPr>
            </w:pPr>
            <w:r>
              <w:rPr>
                <w:rFonts w:eastAsia="Georgia"/>
                <w:lang w:val="ca-ES"/>
              </w:rPr>
              <w:t>Anàlisi de la situació econòmica de la persona en relació a l’estat de salut, diagnòstic o evolució del tractament, així com en relació a l’efecte d’aquesta situació en la persona</w:t>
            </w:r>
          </w:p>
        </w:tc>
      </w:tr>
      <w:tr w:rsidR="00CD19E6" w:rsidRPr="00264F3B" w14:paraId="79706F09" w14:textId="77777777" w:rsidTr="0066654E">
        <w:trPr>
          <w:trHeight w:val="432"/>
        </w:trPr>
        <w:tc>
          <w:tcPr>
            <w:tcW w:w="846" w:type="dxa"/>
            <w:tcMar>
              <w:top w:w="29" w:type="dxa"/>
              <w:left w:w="72" w:type="dxa"/>
              <w:bottom w:w="29" w:type="dxa"/>
              <w:right w:w="72" w:type="dxa"/>
            </w:tcMar>
            <w:vAlign w:val="center"/>
          </w:tcPr>
          <w:p w14:paraId="29657CBF" w14:textId="77777777" w:rsidR="00B24FB0" w:rsidRDefault="0070628A" w:rsidP="00B24FB0">
            <w:sdt>
              <w:sdtPr>
                <w:id w:val="-198877489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5C51AE47" w14:textId="356F6888" w:rsidR="00CD19E6" w:rsidRPr="00264F3B" w:rsidRDefault="0070628A" w:rsidP="00B24FB0">
            <w:pPr>
              <w:rPr>
                <w:rFonts w:eastAsia="Georgia"/>
                <w:b/>
                <w:lang w:val="ca-ES"/>
              </w:rPr>
            </w:pPr>
            <w:sdt>
              <w:sdtPr>
                <w:id w:val="1784065333"/>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65B89CB4" w14:textId="12FAA12F" w:rsidR="00CD19E6" w:rsidRPr="00264F3B" w:rsidRDefault="00CD19E6" w:rsidP="00CD19E6">
            <w:pPr>
              <w:ind w:left="144"/>
              <w:rPr>
                <w:lang w:val="ca-ES"/>
              </w:rPr>
            </w:pPr>
            <w:r w:rsidRPr="00264F3B">
              <w:rPr>
                <w:rFonts w:eastAsia="Georgia"/>
                <w:b/>
                <w:lang w:val="ca-ES"/>
              </w:rPr>
              <w:t>Dades socials</w:t>
            </w:r>
          </w:p>
        </w:tc>
        <w:tc>
          <w:tcPr>
            <w:tcW w:w="3686" w:type="dxa"/>
            <w:vAlign w:val="center"/>
          </w:tcPr>
          <w:p w14:paraId="4497C5D7" w14:textId="65C01B80" w:rsidR="00CD19E6" w:rsidRPr="008824D5" w:rsidRDefault="008824D5" w:rsidP="0066654E">
            <w:pPr>
              <w:ind w:left="144" w:right="113"/>
              <w:jc w:val="both"/>
              <w:rPr>
                <w:rFonts w:eastAsia="Georgia"/>
                <w:lang w:val="ca-ES"/>
              </w:rPr>
            </w:pPr>
            <w:r>
              <w:rPr>
                <w:rFonts w:eastAsia="Georgia"/>
                <w:lang w:val="ca-ES"/>
              </w:rPr>
              <w:t xml:space="preserve">Dades relatives a l’entorn de desenvolupament de la persona, grups de pertinença, educació, condicions </w:t>
            </w:r>
            <w:proofErr w:type="spellStart"/>
            <w:r>
              <w:rPr>
                <w:rFonts w:eastAsia="Georgia"/>
                <w:lang w:val="ca-ES"/>
              </w:rPr>
              <w:t>habitacionals</w:t>
            </w:r>
            <w:proofErr w:type="spellEnd"/>
            <w:r>
              <w:rPr>
                <w:rFonts w:eastAsia="Georgia"/>
                <w:lang w:val="ca-ES"/>
              </w:rPr>
              <w:t xml:space="preserve">, seguretat, </w:t>
            </w:r>
            <w:r w:rsidR="00E57572">
              <w:rPr>
                <w:rFonts w:eastAsia="Georgia"/>
                <w:lang w:val="ca-ES"/>
              </w:rPr>
              <w:t>serveis i prestacions disponibles, etc.</w:t>
            </w:r>
          </w:p>
        </w:tc>
        <w:tc>
          <w:tcPr>
            <w:tcW w:w="1134" w:type="dxa"/>
            <w:vAlign w:val="center"/>
          </w:tcPr>
          <w:p w14:paraId="0D8DA01A" w14:textId="0C5080AC" w:rsidR="0066654E" w:rsidRDefault="00E57572" w:rsidP="00CD19E6">
            <w:pPr>
              <w:ind w:left="144"/>
              <w:rPr>
                <w:rFonts w:eastAsia="Georgia"/>
                <w:lang w:val="ca-ES"/>
              </w:rPr>
            </w:pPr>
            <w:r>
              <w:rPr>
                <w:rFonts w:eastAsia="Georgia"/>
                <w:lang w:val="ca-ES"/>
              </w:rPr>
              <w:t>Propi pacient</w:t>
            </w:r>
          </w:p>
          <w:p w14:paraId="076508F3" w14:textId="4A150A2C" w:rsidR="0066654E" w:rsidRDefault="0066654E" w:rsidP="0066654E">
            <w:pPr>
              <w:rPr>
                <w:rFonts w:eastAsia="Georgia"/>
                <w:lang w:val="ca-ES"/>
              </w:rPr>
            </w:pPr>
          </w:p>
          <w:p w14:paraId="24342728" w14:textId="77777777" w:rsidR="00CD19E6" w:rsidRPr="0066654E" w:rsidRDefault="00CD19E6" w:rsidP="0066654E">
            <w:pPr>
              <w:rPr>
                <w:rFonts w:eastAsia="Georgia"/>
                <w:lang w:val="ca-ES"/>
              </w:rPr>
            </w:pPr>
          </w:p>
        </w:tc>
        <w:tc>
          <w:tcPr>
            <w:tcW w:w="6234" w:type="dxa"/>
            <w:vAlign w:val="center"/>
          </w:tcPr>
          <w:p w14:paraId="0D43B481" w14:textId="3FAED376" w:rsidR="00CD19E6" w:rsidRPr="008824D5" w:rsidRDefault="00E57572" w:rsidP="0066654E">
            <w:pPr>
              <w:ind w:left="144" w:right="110"/>
              <w:jc w:val="both"/>
              <w:rPr>
                <w:rFonts w:eastAsia="Georgia"/>
                <w:lang w:val="ca-ES"/>
              </w:rPr>
            </w:pPr>
            <w:r>
              <w:rPr>
                <w:rFonts w:eastAsia="Georgia"/>
                <w:lang w:val="ca-ES"/>
              </w:rPr>
              <w:t xml:space="preserve">Anàlisi de la situació </w:t>
            </w:r>
            <w:r w:rsidR="008725A5">
              <w:rPr>
                <w:rFonts w:eastAsia="Georgia"/>
                <w:lang w:val="ca-ES"/>
              </w:rPr>
              <w:t xml:space="preserve">i context </w:t>
            </w:r>
            <w:r>
              <w:rPr>
                <w:rFonts w:eastAsia="Georgia"/>
                <w:lang w:val="ca-ES"/>
              </w:rPr>
              <w:t xml:space="preserve">social de la persona </w:t>
            </w:r>
            <w:r w:rsidR="008725A5">
              <w:rPr>
                <w:rFonts w:eastAsia="Georgia"/>
                <w:lang w:val="ca-ES"/>
              </w:rPr>
              <w:t>en relació al seu estat de salut i la seva evolució.</w:t>
            </w:r>
          </w:p>
        </w:tc>
      </w:tr>
      <w:tr w:rsidR="00CD19E6" w:rsidRPr="00264F3B" w14:paraId="491C2E96" w14:textId="77777777" w:rsidTr="0066654E">
        <w:trPr>
          <w:trHeight w:val="432"/>
        </w:trPr>
        <w:tc>
          <w:tcPr>
            <w:tcW w:w="846" w:type="dxa"/>
            <w:tcMar>
              <w:top w:w="29" w:type="dxa"/>
              <w:left w:w="72" w:type="dxa"/>
              <w:bottom w:w="29" w:type="dxa"/>
              <w:right w:w="72" w:type="dxa"/>
            </w:tcMar>
            <w:vAlign w:val="center"/>
          </w:tcPr>
          <w:p w14:paraId="099110BB" w14:textId="77777777" w:rsidR="00B24FB0" w:rsidRDefault="0070628A" w:rsidP="00B24FB0">
            <w:sdt>
              <w:sdtPr>
                <w:id w:val="47103187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6960929F" w14:textId="1D3B7BDA" w:rsidR="00CD19E6" w:rsidRPr="00264F3B" w:rsidRDefault="0070628A" w:rsidP="00B24FB0">
            <w:pPr>
              <w:rPr>
                <w:rFonts w:eastAsia="Georgia"/>
                <w:b/>
                <w:lang w:val="ca-ES"/>
              </w:rPr>
            </w:pPr>
            <w:sdt>
              <w:sdtPr>
                <w:id w:val="-135857914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6F28EA2A" w14:textId="34063D46" w:rsidR="00CD19E6" w:rsidRPr="00264F3B" w:rsidRDefault="00CD19E6" w:rsidP="00CD19E6">
            <w:pPr>
              <w:ind w:left="144"/>
              <w:rPr>
                <w:lang w:val="ca-ES"/>
              </w:rPr>
            </w:pPr>
            <w:r w:rsidRPr="00264F3B">
              <w:rPr>
                <w:rFonts w:eastAsia="Georgia"/>
                <w:b/>
                <w:lang w:val="ca-ES"/>
              </w:rPr>
              <w:t>Dades de connexió</w:t>
            </w:r>
          </w:p>
        </w:tc>
        <w:tc>
          <w:tcPr>
            <w:tcW w:w="3686" w:type="dxa"/>
            <w:vAlign w:val="center"/>
          </w:tcPr>
          <w:p w14:paraId="38E5BC66" w14:textId="42DB17D7" w:rsidR="00CD19E6" w:rsidRPr="008824D5" w:rsidRDefault="008725A5" w:rsidP="0066654E">
            <w:pPr>
              <w:ind w:left="144" w:right="113"/>
              <w:jc w:val="both"/>
              <w:rPr>
                <w:rFonts w:eastAsia="Georgia"/>
                <w:lang w:val="ca-ES"/>
              </w:rPr>
            </w:pPr>
            <w:r>
              <w:rPr>
                <w:rFonts w:eastAsia="Georgia"/>
                <w:lang w:val="ca-ES"/>
              </w:rPr>
              <w:t xml:space="preserve">Dades de connexió a internet (IP, </w:t>
            </w:r>
            <w:proofErr w:type="spellStart"/>
            <w:r w:rsidRPr="0066654E">
              <w:rPr>
                <w:rFonts w:eastAsia="Georgia"/>
                <w:i/>
                <w:lang w:val="ca-ES"/>
              </w:rPr>
              <w:t>cookies</w:t>
            </w:r>
            <w:proofErr w:type="spellEnd"/>
            <w:r>
              <w:rPr>
                <w:rFonts w:eastAsia="Georgia"/>
                <w:lang w:val="ca-ES"/>
              </w:rPr>
              <w:t>, etc.)</w:t>
            </w:r>
          </w:p>
        </w:tc>
        <w:tc>
          <w:tcPr>
            <w:tcW w:w="1134" w:type="dxa"/>
            <w:vAlign w:val="center"/>
          </w:tcPr>
          <w:p w14:paraId="60795857" w14:textId="1010E8DE" w:rsidR="00CD19E6" w:rsidRPr="008824D5" w:rsidRDefault="008725A5" w:rsidP="00CD19E6">
            <w:pPr>
              <w:ind w:left="144"/>
              <w:rPr>
                <w:rFonts w:eastAsia="Georgia"/>
                <w:lang w:val="ca-ES"/>
              </w:rPr>
            </w:pPr>
            <w:r>
              <w:rPr>
                <w:rFonts w:eastAsia="Georgia"/>
                <w:lang w:val="ca-ES"/>
              </w:rPr>
              <w:t>Propi pacient</w:t>
            </w:r>
          </w:p>
        </w:tc>
        <w:tc>
          <w:tcPr>
            <w:tcW w:w="6234" w:type="dxa"/>
            <w:vAlign w:val="center"/>
          </w:tcPr>
          <w:p w14:paraId="2A3EDFCB" w14:textId="1C392FDA" w:rsidR="00CD19E6" w:rsidRPr="008824D5" w:rsidRDefault="008725A5" w:rsidP="0066654E">
            <w:pPr>
              <w:ind w:left="144" w:right="110"/>
              <w:jc w:val="both"/>
              <w:rPr>
                <w:rFonts w:eastAsia="Georgia"/>
                <w:lang w:val="ca-ES"/>
              </w:rPr>
            </w:pPr>
            <w:r>
              <w:rPr>
                <w:rFonts w:eastAsia="Georgia"/>
                <w:lang w:val="ca-ES"/>
              </w:rPr>
              <w:t>Dades de connexió per establir seguiment en remot del pacient o la recollida de dades en remot.</w:t>
            </w:r>
          </w:p>
        </w:tc>
      </w:tr>
      <w:tr w:rsidR="00CD19E6" w:rsidRPr="00264F3B" w14:paraId="1B309F57" w14:textId="77777777" w:rsidTr="0066654E">
        <w:trPr>
          <w:trHeight w:val="432"/>
        </w:trPr>
        <w:tc>
          <w:tcPr>
            <w:tcW w:w="846" w:type="dxa"/>
            <w:tcMar>
              <w:top w:w="29" w:type="dxa"/>
              <w:left w:w="72" w:type="dxa"/>
              <w:bottom w:w="29" w:type="dxa"/>
              <w:right w:w="72" w:type="dxa"/>
            </w:tcMar>
            <w:vAlign w:val="center"/>
          </w:tcPr>
          <w:p w14:paraId="3D85B7F2" w14:textId="77777777" w:rsidR="00B24FB0" w:rsidRDefault="0070628A" w:rsidP="00B24FB0">
            <w:sdt>
              <w:sdtPr>
                <w:id w:val="47118365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5934010A" w14:textId="4DEE8319" w:rsidR="00CD19E6" w:rsidRPr="00264F3B" w:rsidRDefault="0070628A" w:rsidP="00B24FB0">
            <w:pPr>
              <w:rPr>
                <w:rFonts w:eastAsia="Georgia"/>
                <w:b/>
                <w:lang w:val="ca-ES"/>
              </w:rPr>
            </w:pPr>
            <w:sdt>
              <w:sdtPr>
                <w:id w:val="-2003961793"/>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5C9262BD" w14:textId="6E697EEB" w:rsidR="00CD19E6" w:rsidRPr="00264F3B" w:rsidRDefault="00CD19E6" w:rsidP="00CD19E6">
            <w:pPr>
              <w:ind w:left="144"/>
              <w:rPr>
                <w:lang w:val="ca-ES"/>
              </w:rPr>
            </w:pPr>
            <w:r w:rsidRPr="00264F3B">
              <w:rPr>
                <w:rFonts w:eastAsia="Georgia"/>
                <w:b/>
                <w:lang w:val="ca-ES"/>
              </w:rPr>
              <w:t>Dades de localització</w:t>
            </w:r>
          </w:p>
        </w:tc>
        <w:tc>
          <w:tcPr>
            <w:tcW w:w="3686" w:type="dxa"/>
            <w:vAlign w:val="center"/>
          </w:tcPr>
          <w:p w14:paraId="3B18C096" w14:textId="01B4DC10" w:rsidR="00CD19E6" w:rsidRPr="008824D5" w:rsidRDefault="008725A5" w:rsidP="00CD19E6">
            <w:pPr>
              <w:ind w:left="144"/>
              <w:rPr>
                <w:rFonts w:eastAsia="Georgia"/>
                <w:lang w:val="ca-ES"/>
              </w:rPr>
            </w:pPr>
            <w:r>
              <w:rPr>
                <w:rFonts w:eastAsia="Georgia"/>
                <w:lang w:val="ca-ES"/>
              </w:rPr>
              <w:t>Dades relatives a la ubicació d’una persona</w:t>
            </w:r>
          </w:p>
        </w:tc>
        <w:tc>
          <w:tcPr>
            <w:tcW w:w="1134" w:type="dxa"/>
            <w:vAlign w:val="center"/>
          </w:tcPr>
          <w:p w14:paraId="3FA1202C" w14:textId="629FEA78" w:rsidR="00CD19E6" w:rsidRPr="008824D5" w:rsidRDefault="008725A5" w:rsidP="00CD19E6">
            <w:pPr>
              <w:ind w:left="144"/>
              <w:rPr>
                <w:rFonts w:eastAsia="Georgia"/>
                <w:lang w:val="ca-ES"/>
              </w:rPr>
            </w:pPr>
            <w:r>
              <w:rPr>
                <w:rFonts w:eastAsia="Georgia"/>
                <w:lang w:val="ca-ES"/>
              </w:rPr>
              <w:t>Propi pacient</w:t>
            </w:r>
          </w:p>
        </w:tc>
        <w:tc>
          <w:tcPr>
            <w:tcW w:w="6234" w:type="dxa"/>
            <w:vAlign w:val="center"/>
          </w:tcPr>
          <w:p w14:paraId="235BFE1F" w14:textId="334640A5" w:rsidR="00CD19E6" w:rsidRPr="008824D5" w:rsidRDefault="00D93580" w:rsidP="00CD19E6">
            <w:pPr>
              <w:ind w:left="144"/>
              <w:rPr>
                <w:rFonts w:eastAsia="Georgia"/>
                <w:lang w:val="ca-ES"/>
              </w:rPr>
            </w:pPr>
            <w:r>
              <w:rPr>
                <w:rFonts w:eastAsia="Georgia"/>
                <w:lang w:val="ca-ES"/>
              </w:rPr>
              <w:t>Dades relatives a la ubicació del pacient en un moment determinat.</w:t>
            </w:r>
          </w:p>
        </w:tc>
      </w:tr>
      <w:tr w:rsidR="00CD19E6" w:rsidRPr="00264F3B" w14:paraId="6299CD3A" w14:textId="77777777" w:rsidTr="00B24FB0">
        <w:trPr>
          <w:trHeight w:val="432"/>
        </w:trPr>
        <w:tc>
          <w:tcPr>
            <w:tcW w:w="846" w:type="dxa"/>
            <w:tcMar>
              <w:top w:w="29" w:type="dxa"/>
              <w:left w:w="72" w:type="dxa"/>
              <w:bottom w:w="29" w:type="dxa"/>
              <w:right w:w="72" w:type="dxa"/>
            </w:tcMar>
            <w:vAlign w:val="center"/>
          </w:tcPr>
          <w:p w14:paraId="452269CD" w14:textId="77777777" w:rsidR="00B24FB0" w:rsidRDefault="0070628A" w:rsidP="00B24FB0">
            <w:sdt>
              <w:sdtPr>
                <w:id w:val="-153827100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335D894C" w14:textId="5441C7CC" w:rsidR="00CD19E6" w:rsidRPr="00264F3B" w:rsidRDefault="0070628A" w:rsidP="00B24FB0">
            <w:pPr>
              <w:rPr>
                <w:rFonts w:eastAsia="Georgia"/>
                <w:b/>
                <w:lang w:val="ca-ES"/>
              </w:rPr>
            </w:pPr>
            <w:sdt>
              <w:sdtPr>
                <w:id w:val="-97408702"/>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76CBB850" w14:textId="7F313CD8" w:rsidR="00CD19E6" w:rsidRPr="00264F3B" w:rsidRDefault="00B24FB0" w:rsidP="00CD19E6">
            <w:pPr>
              <w:ind w:left="144"/>
              <w:rPr>
                <w:lang w:val="ca-ES"/>
              </w:rPr>
            </w:pPr>
            <w:r>
              <w:rPr>
                <w:rFonts w:eastAsia="Georgia"/>
                <w:b/>
                <w:lang w:val="ca-ES"/>
              </w:rPr>
              <w:t>Altres dades</w:t>
            </w:r>
          </w:p>
        </w:tc>
        <w:tc>
          <w:tcPr>
            <w:tcW w:w="3686" w:type="dxa"/>
            <w:vAlign w:val="center"/>
          </w:tcPr>
          <w:p w14:paraId="26690765" w14:textId="76E2D329" w:rsidR="00CD19E6" w:rsidRPr="008824D5" w:rsidRDefault="00CD19E6" w:rsidP="00CD19E6">
            <w:pPr>
              <w:ind w:left="144"/>
              <w:rPr>
                <w:rFonts w:eastAsia="Georgia"/>
                <w:lang w:val="ca-ES"/>
              </w:rPr>
            </w:pPr>
          </w:p>
        </w:tc>
        <w:tc>
          <w:tcPr>
            <w:tcW w:w="1134" w:type="dxa"/>
          </w:tcPr>
          <w:p w14:paraId="264D7EEA" w14:textId="77777777" w:rsidR="00CD19E6" w:rsidRPr="008824D5" w:rsidRDefault="00CD19E6" w:rsidP="00CD19E6">
            <w:pPr>
              <w:ind w:left="144"/>
              <w:rPr>
                <w:rFonts w:eastAsia="Georgia"/>
                <w:lang w:val="ca-ES"/>
              </w:rPr>
            </w:pPr>
          </w:p>
        </w:tc>
        <w:tc>
          <w:tcPr>
            <w:tcW w:w="6234" w:type="dxa"/>
            <w:vAlign w:val="center"/>
          </w:tcPr>
          <w:p w14:paraId="060AACF4" w14:textId="77777777" w:rsidR="00CD19E6" w:rsidRPr="008824D5" w:rsidRDefault="00CD19E6" w:rsidP="00CD19E6">
            <w:pPr>
              <w:ind w:left="144"/>
              <w:rPr>
                <w:rFonts w:eastAsia="Georgia"/>
                <w:lang w:val="ca-ES"/>
              </w:rPr>
            </w:pPr>
          </w:p>
        </w:tc>
      </w:tr>
    </w:tbl>
    <w:p w14:paraId="06F41BA6" w14:textId="5A6D4AD9" w:rsidR="002507F2" w:rsidRDefault="002507F2" w:rsidP="002507F2">
      <w:pPr>
        <w:rPr>
          <w:rFonts w:eastAsia="Georgia"/>
          <w:lang w:val="ca-ES"/>
        </w:rPr>
      </w:pPr>
    </w:p>
    <w:p w14:paraId="2F595360" w14:textId="77777777" w:rsidR="00B24FB0" w:rsidRDefault="00B24FB0" w:rsidP="002507F2">
      <w:pPr>
        <w:rPr>
          <w:rFonts w:eastAsia="Georgia"/>
          <w:lang w:val="ca-ES"/>
        </w:rPr>
      </w:pPr>
    </w:p>
    <w:p w14:paraId="10E0613F" w14:textId="77777777" w:rsidR="00B24FB0" w:rsidRPr="00264F3B" w:rsidRDefault="00B24FB0" w:rsidP="002507F2">
      <w:pPr>
        <w:rPr>
          <w:rFonts w:eastAsia="Georgia"/>
          <w:lang w:val="ca-ES"/>
        </w:rPr>
      </w:pPr>
    </w:p>
    <w:p w14:paraId="2DDD4924" w14:textId="77777777" w:rsidR="000076FE" w:rsidRPr="00264F3B" w:rsidRDefault="000076FE" w:rsidP="002507F2">
      <w:pPr>
        <w:rPr>
          <w:rFonts w:eastAsia="Georgia"/>
          <w:lang w:val="ca-ES"/>
        </w:rPr>
        <w:sectPr w:rsidR="000076FE" w:rsidRPr="00264F3B" w:rsidSect="002D5AFA">
          <w:footerReference w:type="default" r:id="rId15"/>
          <w:pgSz w:w="16834" w:h="11909" w:orient="landscape"/>
          <w:pgMar w:top="1701" w:right="1440" w:bottom="1701" w:left="1440" w:header="720" w:footer="720" w:gutter="0"/>
          <w:cols w:space="720"/>
        </w:sectPr>
      </w:pPr>
    </w:p>
    <w:p w14:paraId="6CD85BA2" w14:textId="3CDF9475" w:rsidR="00632F6F" w:rsidRPr="00264F3B" w:rsidRDefault="00D03A2C" w:rsidP="00632F6F">
      <w:pPr>
        <w:jc w:val="both"/>
        <w:rPr>
          <w:rFonts w:eastAsia="Georgia"/>
          <w:b/>
          <w:lang w:val="ca-ES"/>
        </w:rPr>
      </w:pPr>
      <w:r w:rsidRPr="00264F3B">
        <w:rPr>
          <w:rFonts w:eastAsia="Georgia"/>
          <w:b/>
          <w:lang w:val="ca-ES"/>
        </w:rPr>
        <w:lastRenderedPageBreak/>
        <w:t>3</w:t>
      </w:r>
      <w:r w:rsidR="00675C9C" w:rsidRPr="00264F3B">
        <w:rPr>
          <w:rFonts w:eastAsia="Georgia"/>
          <w:b/>
          <w:lang w:val="ca-ES"/>
        </w:rPr>
        <w:t>.</w:t>
      </w:r>
      <w:r w:rsidR="00632F6F" w:rsidRPr="00264F3B">
        <w:rPr>
          <w:rFonts w:eastAsia="Georgia"/>
          <w:b/>
          <w:lang w:val="ca-ES"/>
        </w:rPr>
        <w:t xml:space="preserve"> </w:t>
      </w:r>
      <w:r w:rsidR="00467D19" w:rsidRPr="00264F3B">
        <w:rPr>
          <w:rFonts w:eastAsia="Georgia"/>
          <w:b/>
          <w:lang w:val="ca-ES"/>
        </w:rPr>
        <w:t>Anàlisi de la necessitat de realitzar una AIPD</w:t>
      </w:r>
    </w:p>
    <w:p w14:paraId="08702D1E" w14:textId="77777777" w:rsidR="00F70AAF" w:rsidRPr="00264F3B" w:rsidRDefault="00F70AAF" w:rsidP="001F2FF4">
      <w:pPr>
        <w:spacing w:before="1"/>
        <w:jc w:val="both"/>
        <w:rPr>
          <w:rFonts w:eastAsia="Georgia"/>
          <w:highlight w:val="yellow"/>
          <w:lang w:val="ca-ES"/>
        </w:rPr>
      </w:pPr>
    </w:p>
    <w:p w14:paraId="3D762B31" w14:textId="1FFB24CF" w:rsidR="00632F6F" w:rsidRPr="00264F3B" w:rsidRDefault="00D03A2C" w:rsidP="00F70AAF">
      <w:pPr>
        <w:spacing w:before="1"/>
        <w:jc w:val="both"/>
        <w:rPr>
          <w:rFonts w:eastAsia="Georgia"/>
          <w:u w:val="single"/>
          <w:lang w:val="ca-ES"/>
        </w:rPr>
      </w:pPr>
      <w:r w:rsidRPr="00264F3B">
        <w:rPr>
          <w:rFonts w:eastAsia="Georgia"/>
          <w:u w:val="single"/>
          <w:lang w:val="ca-ES"/>
        </w:rPr>
        <w:t>3</w:t>
      </w:r>
      <w:r w:rsidR="00F70AAF" w:rsidRPr="00264F3B">
        <w:rPr>
          <w:rFonts w:eastAsia="Georgia"/>
          <w:u w:val="single"/>
          <w:lang w:val="ca-ES"/>
        </w:rPr>
        <w:t>.1. Tractaments de dades inclosos al llistat d’obligació de realitzar l’Avaluació d’Impacte en Protecció de Dades.</w:t>
      </w:r>
      <w:r w:rsidR="00632F6F" w:rsidRPr="00264F3B">
        <w:rPr>
          <w:rFonts w:eastAsia="Georgia"/>
          <w:u w:val="single"/>
          <w:lang w:val="ca-ES"/>
        </w:rPr>
        <w:t xml:space="preserve"> </w:t>
      </w:r>
    </w:p>
    <w:p w14:paraId="0F44E3D2" w14:textId="77777777" w:rsidR="00632F6F" w:rsidRPr="00264F3B" w:rsidRDefault="00632F6F" w:rsidP="00F70AAF">
      <w:pPr>
        <w:jc w:val="both"/>
        <w:rPr>
          <w:rFonts w:eastAsia="Georgia"/>
          <w:lang w:val="ca-ES"/>
        </w:rPr>
      </w:pPr>
    </w:p>
    <w:p w14:paraId="09CB85EF" w14:textId="00BFDAC4" w:rsidR="001F2FF4" w:rsidRDefault="00467D19" w:rsidP="00632F6F">
      <w:pPr>
        <w:jc w:val="both"/>
      </w:pPr>
      <w:r w:rsidRPr="00264F3B">
        <w:rPr>
          <w:rFonts w:eastAsia="Georgia"/>
          <w:lang w:val="ca-ES"/>
        </w:rPr>
        <w:t>En el marc del projecte proposat</w:t>
      </w:r>
      <w:r w:rsidR="00E35254">
        <w:rPr>
          <w:rFonts w:eastAsia="Georgia"/>
          <w:lang w:val="ca-ES"/>
        </w:rPr>
        <w:t xml:space="preserve"> </w:t>
      </w:r>
      <w:r w:rsidR="00E35254">
        <w:t>e</w:t>
      </w:r>
      <w:r w:rsidR="00E35254" w:rsidRPr="00264F3B">
        <w:t>s realitzaran tractaments que impliquin l'ús de categories especials de dades a què fa referència l'article 9.1 del RGPD, dades relatives a condemnes o infraccions penals o administratives a què es refereix l'article 10 del RGPD o dades que permetin determinar la situació financera o de solvència patrimonial o deduir informació sobre les persones relacionada amb categories especials de dades.</w:t>
      </w:r>
    </w:p>
    <w:p w14:paraId="64B64478" w14:textId="77777777" w:rsidR="00E35254" w:rsidRDefault="00E35254" w:rsidP="00632F6F">
      <w:pPr>
        <w:jc w:val="both"/>
      </w:pPr>
    </w:p>
    <w:p w14:paraId="5A1822EF" w14:textId="674F7895" w:rsidR="00E35254" w:rsidRDefault="00E35254" w:rsidP="00632F6F">
      <w:pPr>
        <w:jc w:val="both"/>
      </w:pPr>
      <w:r>
        <w:t xml:space="preserve">Així mateix, es tractaran dades a gran escala, en tant que la informació recollida abastarà un grup representatiu del grup poblacional d’interessats les dades dels quals són objecte de tractament. </w:t>
      </w:r>
    </w:p>
    <w:p w14:paraId="42A3DD26" w14:textId="77777777" w:rsidR="00E35254" w:rsidRDefault="00E35254" w:rsidP="00632F6F">
      <w:pPr>
        <w:jc w:val="both"/>
      </w:pPr>
    </w:p>
    <w:p w14:paraId="688AFEB1" w14:textId="11676B80" w:rsidR="00E35254" w:rsidRDefault="00E35254" w:rsidP="00632F6F">
      <w:pPr>
        <w:jc w:val="both"/>
      </w:pPr>
      <w:r w:rsidRPr="00264F3B">
        <w:t>Es real</w:t>
      </w:r>
      <w:r>
        <w:t>itzaran tractaments que implique</w:t>
      </w:r>
      <w:r w:rsidRPr="00264F3B">
        <w:t>n l'associació, combinació o enllaç de registres de bases de dades de dos o més tractaments amb finalitats diferents o per responsables diferents.</w:t>
      </w:r>
    </w:p>
    <w:p w14:paraId="2367DBFD" w14:textId="77777777" w:rsidR="00E35254" w:rsidRDefault="00E35254" w:rsidP="00632F6F">
      <w:pPr>
        <w:jc w:val="both"/>
        <w:rPr>
          <w:rFonts w:eastAsia="Georgia"/>
          <w:lang w:val="ca-ES"/>
        </w:rPr>
      </w:pPr>
    </w:p>
    <w:p w14:paraId="09AFB062" w14:textId="72CDB1ED" w:rsidR="00E35254" w:rsidRPr="00264F3B" w:rsidRDefault="00E35254" w:rsidP="00632F6F">
      <w:pPr>
        <w:jc w:val="both"/>
        <w:rPr>
          <w:rFonts w:eastAsia="Georgia"/>
          <w:lang w:val="ca-ES"/>
        </w:rPr>
      </w:pPr>
      <w:r>
        <w:rPr>
          <w:rFonts w:eastAsia="Georgia"/>
          <w:lang w:val="ca-ES"/>
        </w:rPr>
        <w:t xml:space="preserve">Pels motius exposats, </w:t>
      </w:r>
      <w:r w:rsidRPr="00E35254">
        <w:rPr>
          <w:rFonts w:eastAsia="Georgia"/>
          <w:b/>
          <w:u w:val="single"/>
          <w:lang w:val="ca-ES"/>
        </w:rPr>
        <w:t>és necessari realitzar una avaluació d’impacte</w:t>
      </w:r>
      <w:r>
        <w:rPr>
          <w:rFonts w:eastAsia="Georgia"/>
          <w:lang w:val="ca-ES"/>
        </w:rPr>
        <w:t xml:space="preserve"> en protecció de dades.</w:t>
      </w:r>
    </w:p>
    <w:p w14:paraId="400477DD" w14:textId="77777777" w:rsidR="00DE379C" w:rsidRPr="00264F3B" w:rsidRDefault="00DE379C" w:rsidP="00DE379C">
      <w:pPr>
        <w:jc w:val="both"/>
        <w:rPr>
          <w:rFonts w:eastAsia="Georgia"/>
          <w:lang w:val="ca-ES"/>
        </w:rPr>
      </w:pPr>
    </w:p>
    <w:p w14:paraId="1918379F" w14:textId="66622BAD" w:rsidR="00930A39" w:rsidRPr="00264F3B" w:rsidRDefault="00D03A2C" w:rsidP="00930A39">
      <w:pPr>
        <w:jc w:val="both"/>
        <w:rPr>
          <w:rFonts w:eastAsia="Georgia"/>
          <w:b/>
          <w:lang w:val="ca-ES"/>
        </w:rPr>
      </w:pPr>
      <w:bookmarkStart w:id="1" w:name="_heading=h.1fob9te" w:colFirst="0" w:colLast="0"/>
      <w:bookmarkEnd w:id="1"/>
      <w:r w:rsidRPr="00264F3B">
        <w:rPr>
          <w:rFonts w:eastAsia="Georgia"/>
          <w:b/>
          <w:lang w:val="ca-ES"/>
        </w:rPr>
        <w:t>4</w:t>
      </w:r>
      <w:r w:rsidR="00930A39" w:rsidRPr="00264F3B">
        <w:rPr>
          <w:rFonts w:eastAsia="Georgia"/>
          <w:b/>
          <w:lang w:val="ca-ES"/>
        </w:rPr>
        <w:t xml:space="preserve">. </w:t>
      </w:r>
      <w:r w:rsidR="00E65DC4" w:rsidRPr="00264F3B">
        <w:rPr>
          <w:rFonts w:eastAsia="Georgia"/>
          <w:b/>
          <w:lang w:val="ca-ES"/>
        </w:rPr>
        <w:t>Base jurídica habilitant pel tractament de dades personals</w:t>
      </w:r>
    </w:p>
    <w:p w14:paraId="02A83E84" w14:textId="38395BEE" w:rsidR="00930A39" w:rsidRPr="00264F3B" w:rsidRDefault="00930A39" w:rsidP="00930A39">
      <w:pPr>
        <w:pBdr>
          <w:top w:val="nil"/>
          <w:left w:val="nil"/>
          <w:bottom w:val="nil"/>
          <w:right w:val="nil"/>
          <w:between w:val="nil"/>
        </w:pBdr>
        <w:tabs>
          <w:tab w:val="left" w:pos="1276"/>
        </w:tabs>
        <w:jc w:val="both"/>
        <w:rPr>
          <w:rFonts w:eastAsia="Georgia"/>
          <w:lang w:val="ca-ES"/>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675"/>
        <w:gridCol w:w="4339"/>
      </w:tblGrid>
      <w:tr w:rsidR="00930A39" w:rsidRPr="00264F3B" w14:paraId="46691879" w14:textId="77777777" w:rsidTr="0028378F">
        <w:trPr>
          <w:trHeight w:val="432"/>
        </w:trPr>
        <w:tc>
          <w:tcPr>
            <w:tcW w:w="4675" w:type="dxa"/>
            <w:tcBorders>
              <w:top w:val="single" w:sz="4" w:space="0" w:color="auto"/>
              <w:left w:val="single" w:sz="4" w:space="0" w:color="auto"/>
              <w:bottom w:val="single" w:sz="4" w:space="0" w:color="auto"/>
              <w:right w:val="single" w:sz="4" w:space="0" w:color="C8102E"/>
            </w:tcBorders>
            <w:shd w:val="clear" w:color="auto" w:fill="8F1736"/>
            <w:tcMar>
              <w:top w:w="29" w:type="dxa"/>
              <w:left w:w="72" w:type="dxa"/>
              <w:bottom w:w="29" w:type="dxa"/>
              <w:right w:w="72" w:type="dxa"/>
            </w:tcMar>
            <w:vAlign w:val="center"/>
          </w:tcPr>
          <w:p w14:paraId="715360D4" w14:textId="4CB68F72" w:rsidR="00930A39" w:rsidRPr="00264F3B" w:rsidRDefault="00E65DC4" w:rsidP="001C2C39">
            <w:pPr>
              <w:ind w:left="144"/>
              <w:rPr>
                <w:color w:val="FFFFFF" w:themeColor="background1"/>
                <w:lang w:val="ca-ES"/>
              </w:rPr>
            </w:pPr>
            <w:r w:rsidRPr="00264F3B">
              <w:rPr>
                <w:color w:val="FFFFFF" w:themeColor="background1"/>
                <w:lang w:val="ca-ES"/>
              </w:rPr>
              <w:t>Base jurídica habilitant pel tractament de dades personals</w:t>
            </w:r>
          </w:p>
        </w:tc>
        <w:tc>
          <w:tcPr>
            <w:tcW w:w="4339" w:type="dxa"/>
            <w:tcBorders>
              <w:top w:val="single" w:sz="4" w:space="0" w:color="auto"/>
              <w:left w:val="single" w:sz="4" w:space="0" w:color="C8102E"/>
              <w:bottom w:val="single" w:sz="4" w:space="0" w:color="auto"/>
              <w:right w:val="single" w:sz="4" w:space="0" w:color="auto"/>
            </w:tcBorders>
            <w:shd w:val="clear" w:color="auto" w:fill="8F1736"/>
            <w:vAlign w:val="center"/>
          </w:tcPr>
          <w:p w14:paraId="26B69B1B" w14:textId="12A9F091" w:rsidR="00930A39" w:rsidRPr="00264F3B" w:rsidRDefault="00930A39" w:rsidP="00930A39">
            <w:pPr>
              <w:ind w:left="144"/>
              <w:rPr>
                <w:color w:val="FFFFFF" w:themeColor="background1"/>
                <w:lang w:val="ca-ES"/>
              </w:rPr>
            </w:pPr>
          </w:p>
        </w:tc>
      </w:tr>
      <w:tr w:rsidR="00930A39" w:rsidRPr="00264F3B" w14:paraId="2BEAC17B" w14:textId="77777777" w:rsidTr="0028378F">
        <w:trPr>
          <w:trHeight w:val="432"/>
        </w:trPr>
        <w:tc>
          <w:tcPr>
            <w:tcW w:w="4675" w:type="dxa"/>
            <w:tcBorders>
              <w:top w:val="single" w:sz="4" w:space="0" w:color="auto"/>
            </w:tcBorders>
            <w:tcMar>
              <w:top w:w="29" w:type="dxa"/>
              <w:left w:w="72" w:type="dxa"/>
              <w:bottom w:w="29" w:type="dxa"/>
              <w:right w:w="72" w:type="dxa"/>
            </w:tcMar>
          </w:tcPr>
          <w:p w14:paraId="58BBEA52" w14:textId="0203C8D3" w:rsidR="00930A39" w:rsidRPr="00264F3B" w:rsidRDefault="004F1D59" w:rsidP="004E06B1">
            <w:pPr>
              <w:ind w:left="144" w:right="144"/>
              <w:rPr>
                <w:rFonts w:eastAsia="Georgia"/>
                <w:color w:val="7F7F7F" w:themeColor="text1" w:themeTint="80"/>
                <w:lang w:val="ca-ES"/>
              </w:rPr>
            </w:pPr>
            <w:r>
              <w:rPr>
                <w:rFonts w:eastAsia="Georgia"/>
                <w:lang w:val="ca-ES"/>
              </w:rPr>
              <w:sym w:font="Wingdings 2" w:char="F053"/>
            </w:r>
            <w:r w:rsidR="00E65DC4" w:rsidRPr="00264F3B">
              <w:rPr>
                <w:rFonts w:eastAsia="Georgia"/>
                <w:lang w:val="ca-ES"/>
              </w:rPr>
              <w:t xml:space="preserve"> Consentiment.</w:t>
            </w:r>
          </w:p>
        </w:tc>
        <w:tc>
          <w:tcPr>
            <w:tcW w:w="4339" w:type="dxa"/>
            <w:tcBorders>
              <w:top w:val="single" w:sz="4" w:space="0" w:color="auto"/>
            </w:tcBorders>
          </w:tcPr>
          <w:p w14:paraId="3C19269A" w14:textId="1D3E30DF" w:rsidR="006158FE" w:rsidRPr="00C22561" w:rsidRDefault="00E65DC4" w:rsidP="004E06B1">
            <w:pPr>
              <w:ind w:left="144" w:right="144"/>
              <w:rPr>
                <w:rFonts w:eastAsia="Georgia"/>
                <w:i/>
                <w:color w:val="7F7F7F" w:themeColor="text1" w:themeTint="80"/>
                <w:highlight w:val="yellow"/>
                <w:lang w:val="ca-ES"/>
              </w:rPr>
            </w:pPr>
            <w:r w:rsidRPr="00C22561">
              <w:rPr>
                <w:rFonts w:eastAsia="Georgia"/>
                <w:i/>
                <w:highlight w:val="yellow"/>
                <w:lang w:val="ca-ES"/>
              </w:rPr>
              <w:t>(referència al document de consentiment)</w:t>
            </w:r>
          </w:p>
        </w:tc>
      </w:tr>
      <w:tr w:rsidR="006158FE" w:rsidRPr="00264F3B" w14:paraId="6C462B76" w14:textId="77777777" w:rsidTr="000076FE">
        <w:trPr>
          <w:trHeight w:val="432"/>
        </w:trPr>
        <w:tc>
          <w:tcPr>
            <w:tcW w:w="4675" w:type="dxa"/>
            <w:tcMar>
              <w:top w:w="29" w:type="dxa"/>
              <w:left w:w="72" w:type="dxa"/>
              <w:bottom w:w="29" w:type="dxa"/>
              <w:right w:w="72" w:type="dxa"/>
            </w:tcMar>
          </w:tcPr>
          <w:p w14:paraId="2D03BB6E" w14:textId="53A8DE26" w:rsidR="006158FE" w:rsidRPr="00D93580" w:rsidRDefault="00F124DE" w:rsidP="00F124DE">
            <w:pPr>
              <w:ind w:left="144" w:right="144"/>
              <w:rPr>
                <w:highlight w:val="red"/>
                <w:lang w:val="ca-ES"/>
              </w:rPr>
            </w:pPr>
            <w:r w:rsidRPr="00B902A2">
              <w:rPr>
                <w:rFonts w:eastAsia="Georgia"/>
                <w:lang w:val="ca-ES"/>
              </w:rPr>
              <w:sym w:font="Wingdings 2" w:char="F0A3"/>
            </w:r>
            <w:r w:rsidRPr="00B902A2">
              <w:rPr>
                <w:lang w:val="ca-ES"/>
              </w:rPr>
              <w:t xml:space="preserve"> Compliment d’una missió en interès públic o exercici de poders públics.</w:t>
            </w:r>
          </w:p>
        </w:tc>
        <w:tc>
          <w:tcPr>
            <w:tcW w:w="4339" w:type="dxa"/>
          </w:tcPr>
          <w:p w14:paraId="033A3D16" w14:textId="7A8BADC2" w:rsidR="006158FE" w:rsidRPr="00C22561" w:rsidRDefault="006158FE" w:rsidP="004E06B1">
            <w:pPr>
              <w:ind w:left="144" w:right="144"/>
              <w:rPr>
                <w:rFonts w:eastAsia="Georgia"/>
                <w:highlight w:val="yellow"/>
                <w:lang w:val="ca-ES"/>
              </w:rPr>
            </w:pPr>
          </w:p>
        </w:tc>
      </w:tr>
    </w:tbl>
    <w:p w14:paraId="164A9B06" w14:textId="77777777" w:rsidR="006158FE" w:rsidRPr="00264F3B" w:rsidRDefault="006158FE" w:rsidP="00930A39">
      <w:pPr>
        <w:pBdr>
          <w:top w:val="nil"/>
          <w:left w:val="nil"/>
          <w:bottom w:val="nil"/>
          <w:right w:val="nil"/>
          <w:between w:val="nil"/>
        </w:pBdr>
        <w:tabs>
          <w:tab w:val="left" w:pos="1276"/>
        </w:tabs>
        <w:jc w:val="both"/>
        <w:rPr>
          <w:rFonts w:eastAsia="Georgia"/>
          <w:lang w:val="ca-ES"/>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675"/>
        <w:gridCol w:w="4339"/>
      </w:tblGrid>
      <w:tr w:rsidR="00F124DE" w:rsidRPr="00264F3B" w14:paraId="515F45B7" w14:textId="77777777" w:rsidTr="0028378F">
        <w:trPr>
          <w:trHeight w:val="432"/>
        </w:trPr>
        <w:tc>
          <w:tcPr>
            <w:tcW w:w="4675" w:type="dxa"/>
            <w:tcBorders>
              <w:top w:val="single" w:sz="4" w:space="0" w:color="auto"/>
              <w:left w:val="single" w:sz="4" w:space="0" w:color="auto"/>
              <w:bottom w:val="single" w:sz="4" w:space="0" w:color="auto"/>
              <w:right w:val="nil"/>
            </w:tcBorders>
            <w:shd w:val="clear" w:color="auto" w:fill="8F1736"/>
            <w:tcMar>
              <w:top w:w="29" w:type="dxa"/>
              <w:left w:w="72" w:type="dxa"/>
              <w:bottom w:w="29" w:type="dxa"/>
              <w:right w:w="72" w:type="dxa"/>
            </w:tcMar>
            <w:vAlign w:val="center"/>
          </w:tcPr>
          <w:p w14:paraId="4D94315D" w14:textId="1AF72358" w:rsidR="00F124DE" w:rsidRPr="00264F3B" w:rsidRDefault="00F124DE" w:rsidP="00227219">
            <w:pPr>
              <w:ind w:left="144"/>
              <w:rPr>
                <w:color w:val="FFFFFF" w:themeColor="background1"/>
                <w:lang w:val="ca-ES"/>
              </w:rPr>
            </w:pPr>
            <w:r w:rsidRPr="00264F3B">
              <w:rPr>
                <w:color w:val="FFFFFF" w:themeColor="background1"/>
                <w:lang w:val="ca-ES"/>
              </w:rPr>
              <w:t>Base jurídica habilitant pel tractament de categories especials de dades personals</w:t>
            </w:r>
          </w:p>
        </w:tc>
        <w:tc>
          <w:tcPr>
            <w:tcW w:w="4339" w:type="dxa"/>
            <w:tcBorders>
              <w:top w:val="single" w:sz="4" w:space="0" w:color="auto"/>
              <w:left w:val="nil"/>
              <w:bottom w:val="single" w:sz="4" w:space="0" w:color="auto"/>
              <w:right w:val="single" w:sz="4" w:space="0" w:color="auto"/>
            </w:tcBorders>
            <w:shd w:val="clear" w:color="auto" w:fill="8F1736"/>
            <w:vAlign w:val="center"/>
          </w:tcPr>
          <w:p w14:paraId="4936AB87" w14:textId="77777777" w:rsidR="00F124DE" w:rsidRPr="00264F3B" w:rsidRDefault="00F124DE" w:rsidP="00227219">
            <w:pPr>
              <w:ind w:left="144"/>
              <w:rPr>
                <w:color w:val="FFFFFF" w:themeColor="background1"/>
                <w:lang w:val="ca-ES"/>
              </w:rPr>
            </w:pPr>
          </w:p>
        </w:tc>
      </w:tr>
      <w:tr w:rsidR="00F124DE" w:rsidRPr="00264F3B" w14:paraId="39CA5F46" w14:textId="77777777" w:rsidTr="0028378F">
        <w:trPr>
          <w:trHeight w:val="432"/>
        </w:trPr>
        <w:tc>
          <w:tcPr>
            <w:tcW w:w="4675" w:type="dxa"/>
            <w:tcBorders>
              <w:top w:val="single" w:sz="4" w:space="0" w:color="auto"/>
            </w:tcBorders>
            <w:tcMar>
              <w:top w:w="29" w:type="dxa"/>
              <w:left w:w="72" w:type="dxa"/>
              <w:bottom w:w="29" w:type="dxa"/>
              <w:right w:w="72" w:type="dxa"/>
            </w:tcMar>
          </w:tcPr>
          <w:p w14:paraId="4F0257FE" w14:textId="32C89DB3" w:rsidR="00F124DE" w:rsidRPr="00264F3B" w:rsidRDefault="00952242" w:rsidP="00227219">
            <w:pPr>
              <w:ind w:left="144" w:right="144"/>
              <w:rPr>
                <w:rFonts w:eastAsia="Georgia"/>
                <w:color w:val="7F7F7F" w:themeColor="text1" w:themeTint="80"/>
                <w:lang w:val="ca-ES"/>
              </w:rPr>
            </w:pPr>
            <w:r>
              <w:rPr>
                <w:rFonts w:eastAsia="Georgia"/>
                <w:lang w:val="ca-ES"/>
              </w:rPr>
              <w:sym w:font="Wingdings 2" w:char="F053"/>
            </w:r>
            <w:r w:rsidRPr="00264F3B">
              <w:rPr>
                <w:rFonts w:eastAsia="Georgia"/>
                <w:lang w:val="ca-ES"/>
              </w:rPr>
              <w:t xml:space="preserve"> </w:t>
            </w:r>
            <w:r w:rsidR="00F124DE" w:rsidRPr="00264F3B">
              <w:rPr>
                <w:rFonts w:eastAsia="Georgia"/>
                <w:lang w:val="ca-ES"/>
              </w:rPr>
              <w:t xml:space="preserve"> Consentiment explícit.</w:t>
            </w:r>
          </w:p>
        </w:tc>
        <w:tc>
          <w:tcPr>
            <w:tcW w:w="4339" w:type="dxa"/>
            <w:tcBorders>
              <w:top w:val="single" w:sz="4" w:space="0" w:color="auto"/>
            </w:tcBorders>
          </w:tcPr>
          <w:p w14:paraId="27F6954C" w14:textId="77777777" w:rsidR="00F124DE" w:rsidRPr="00C22561" w:rsidRDefault="00F124DE" w:rsidP="00227219">
            <w:pPr>
              <w:ind w:left="144" w:right="144"/>
              <w:rPr>
                <w:rFonts w:eastAsia="Georgia"/>
                <w:i/>
                <w:color w:val="7F7F7F" w:themeColor="text1" w:themeTint="80"/>
                <w:highlight w:val="yellow"/>
                <w:lang w:val="ca-ES"/>
              </w:rPr>
            </w:pPr>
            <w:r w:rsidRPr="00C22561">
              <w:rPr>
                <w:rFonts w:eastAsia="Georgia"/>
                <w:i/>
                <w:highlight w:val="yellow"/>
                <w:lang w:val="ca-ES"/>
              </w:rPr>
              <w:t>(referència al document de consentiment)</w:t>
            </w:r>
          </w:p>
        </w:tc>
      </w:tr>
      <w:tr w:rsidR="00F124DE" w:rsidRPr="00264F3B" w14:paraId="4C03B416" w14:textId="77777777" w:rsidTr="00227219">
        <w:trPr>
          <w:trHeight w:val="432"/>
        </w:trPr>
        <w:tc>
          <w:tcPr>
            <w:tcW w:w="4675" w:type="dxa"/>
            <w:tcMar>
              <w:top w:w="29" w:type="dxa"/>
              <w:left w:w="72" w:type="dxa"/>
              <w:bottom w:w="29" w:type="dxa"/>
              <w:right w:w="72" w:type="dxa"/>
            </w:tcMar>
          </w:tcPr>
          <w:p w14:paraId="382D2A4B" w14:textId="648EEE14" w:rsidR="00F124DE" w:rsidRPr="00264F3B" w:rsidRDefault="00F124DE" w:rsidP="00CC475C">
            <w:pPr>
              <w:ind w:left="144" w:right="144"/>
              <w:jc w:val="both"/>
              <w:rPr>
                <w:lang w:val="ca-ES"/>
              </w:rPr>
            </w:pPr>
            <w:r w:rsidRPr="00264F3B">
              <w:rPr>
                <w:rFonts w:eastAsia="Georgia"/>
                <w:lang w:val="ca-ES"/>
              </w:rPr>
              <w:sym w:font="Wingdings 2" w:char="F0A3"/>
            </w:r>
            <w:r w:rsidRPr="00264F3B">
              <w:rPr>
                <w:lang w:val="ca-ES"/>
              </w:rPr>
              <w:t xml:space="preserve"> </w:t>
            </w:r>
            <w:r w:rsidR="00CC475C" w:rsidRPr="00264F3B">
              <w:rPr>
                <w:lang w:val="ca-ES"/>
              </w:rPr>
              <w:t xml:space="preserve">El tractament és necessari per raons d'interès públic en l'àmbit de la salut pública, com la protecció davant d'amenaces transfrontereres greus per a la salut, o per garantir nivells elevats de qualitat i de seguretat de l'assistència sanitària i dels medicaments o productes sanitaris, sobre la base del Dret que estableixi mesures adequades i específiques per protegir els </w:t>
            </w:r>
            <w:r w:rsidR="00CC475C" w:rsidRPr="00264F3B">
              <w:rPr>
                <w:lang w:val="ca-ES"/>
              </w:rPr>
              <w:lastRenderedPageBreak/>
              <w:t>drets i les llibertats de l'interessat, en particular el secret professional.</w:t>
            </w:r>
          </w:p>
        </w:tc>
        <w:tc>
          <w:tcPr>
            <w:tcW w:w="4339" w:type="dxa"/>
          </w:tcPr>
          <w:p w14:paraId="37BC4083" w14:textId="390A8ED6" w:rsidR="00F124DE" w:rsidRPr="00952242" w:rsidRDefault="00952242" w:rsidP="00227219">
            <w:pPr>
              <w:ind w:left="144" w:right="144"/>
              <w:rPr>
                <w:rFonts w:eastAsia="Georgia"/>
                <w:lang w:val="ca-ES"/>
              </w:rPr>
            </w:pPr>
            <w:r w:rsidRPr="00952242">
              <w:rPr>
                <w:rFonts w:eastAsia="Georgia"/>
                <w:lang w:val="ca-ES"/>
              </w:rPr>
              <w:lastRenderedPageBreak/>
              <w:t>No aplica</w:t>
            </w:r>
          </w:p>
        </w:tc>
      </w:tr>
      <w:tr w:rsidR="00F124DE" w:rsidRPr="00264F3B" w14:paraId="1D2120E1" w14:textId="77777777" w:rsidTr="00227219">
        <w:trPr>
          <w:trHeight w:val="432"/>
        </w:trPr>
        <w:tc>
          <w:tcPr>
            <w:tcW w:w="4675" w:type="dxa"/>
            <w:tcMar>
              <w:top w:w="29" w:type="dxa"/>
              <w:left w:w="72" w:type="dxa"/>
              <w:bottom w:w="29" w:type="dxa"/>
              <w:right w:w="72" w:type="dxa"/>
            </w:tcMar>
          </w:tcPr>
          <w:p w14:paraId="4520894F" w14:textId="4C9B8A75" w:rsidR="00F124DE" w:rsidRPr="00264F3B" w:rsidRDefault="00952242" w:rsidP="00165702">
            <w:pPr>
              <w:ind w:left="144" w:right="144"/>
              <w:jc w:val="both"/>
              <w:rPr>
                <w:lang w:val="ca-ES"/>
              </w:rPr>
            </w:pPr>
            <w:r>
              <w:rPr>
                <w:rFonts w:eastAsia="Georgia"/>
                <w:lang w:val="ca-ES"/>
              </w:rPr>
              <w:sym w:font="Wingdings 2" w:char="F053"/>
            </w:r>
            <w:r w:rsidR="00F124DE" w:rsidRPr="00264F3B">
              <w:rPr>
                <w:lang w:val="ca-ES"/>
              </w:rPr>
              <w:t xml:space="preserve"> </w:t>
            </w:r>
            <w:r w:rsidR="00CC475C" w:rsidRPr="00264F3B">
              <w:rPr>
                <w:lang w:val="ca-ES"/>
              </w:rPr>
              <w:t>El tractament és necessari amb finalitats d'arxiu en interès públic, amb finalitats de recerca científica o històrica o amb finalitats estadístiques, de conformitat amb l'article 89, apartat 1, sobre la base del Dret, que ha de ser proporcional a l'objectiu perseguit, respectar el dret a la protecció de dades en l'essencial i establir mesures adequades i específiques per protegir els interessos i els drets fonamentals de l'interessat.</w:t>
            </w:r>
          </w:p>
        </w:tc>
        <w:tc>
          <w:tcPr>
            <w:tcW w:w="4339" w:type="dxa"/>
          </w:tcPr>
          <w:p w14:paraId="0C4062F6" w14:textId="55FD7AC5" w:rsidR="00F124DE" w:rsidRPr="00C22561" w:rsidRDefault="00952242" w:rsidP="00952242">
            <w:pPr>
              <w:ind w:left="144" w:right="144"/>
              <w:jc w:val="both"/>
              <w:rPr>
                <w:rFonts w:eastAsia="Georgia"/>
                <w:i/>
                <w:highlight w:val="yellow"/>
                <w:lang w:val="ca-ES"/>
              </w:rPr>
            </w:pPr>
            <w:r w:rsidRPr="00952242">
              <w:rPr>
                <w:rFonts w:eastAsia="Georgia"/>
                <w:lang w:val="ca-ES"/>
              </w:rPr>
              <w:t>Tractament de dades en el marc de la recerca científica, d’acord al que disposen l’article 89 RGPD i la disposició addicional dissetena de la Llei Orgànica 3/2018, de 5 de desembre.</w:t>
            </w:r>
          </w:p>
        </w:tc>
      </w:tr>
    </w:tbl>
    <w:p w14:paraId="0AAB2693" w14:textId="77777777" w:rsidR="004E06B1" w:rsidRPr="00952242" w:rsidRDefault="004E06B1" w:rsidP="00930A39">
      <w:pPr>
        <w:pBdr>
          <w:top w:val="nil"/>
          <w:left w:val="nil"/>
          <w:bottom w:val="nil"/>
          <w:right w:val="nil"/>
          <w:between w:val="nil"/>
        </w:pBdr>
        <w:tabs>
          <w:tab w:val="left" w:pos="1276"/>
        </w:tabs>
        <w:jc w:val="both"/>
        <w:rPr>
          <w:rFonts w:eastAsia="Georgia"/>
        </w:rPr>
      </w:pPr>
    </w:p>
    <w:p w14:paraId="19437492" w14:textId="77777777" w:rsidR="008F380B" w:rsidRPr="00264F3B" w:rsidRDefault="008F380B" w:rsidP="00930A39">
      <w:pPr>
        <w:pBdr>
          <w:top w:val="nil"/>
          <w:left w:val="nil"/>
          <w:bottom w:val="nil"/>
          <w:right w:val="nil"/>
          <w:between w:val="nil"/>
        </w:pBdr>
        <w:tabs>
          <w:tab w:val="left" w:pos="1276"/>
        </w:tabs>
        <w:jc w:val="both"/>
        <w:rPr>
          <w:rFonts w:eastAsia="Georgia"/>
          <w:lang w:val="ca-ES"/>
        </w:rPr>
      </w:pPr>
    </w:p>
    <w:p w14:paraId="58086481" w14:textId="76874C76" w:rsidR="00E32893" w:rsidRPr="00264F3B" w:rsidRDefault="00D03A2C" w:rsidP="00E32893">
      <w:pPr>
        <w:jc w:val="both"/>
        <w:rPr>
          <w:rFonts w:eastAsia="Georgia"/>
          <w:b/>
          <w:lang w:val="ca-ES"/>
        </w:rPr>
      </w:pPr>
      <w:r w:rsidRPr="00264F3B">
        <w:rPr>
          <w:rFonts w:eastAsia="Georgia"/>
          <w:b/>
          <w:lang w:val="ca-ES"/>
        </w:rPr>
        <w:t>5</w:t>
      </w:r>
      <w:r w:rsidR="00E32893" w:rsidRPr="00264F3B">
        <w:rPr>
          <w:rFonts w:eastAsia="Georgia"/>
          <w:b/>
          <w:lang w:val="ca-ES"/>
        </w:rPr>
        <w:t>. D</w:t>
      </w:r>
      <w:r w:rsidR="005A3625" w:rsidRPr="00264F3B">
        <w:rPr>
          <w:rFonts w:eastAsia="Georgia"/>
          <w:b/>
          <w:lang w:val="ca-ES"/>
        </w:rPr>
        <w:t>rets d’autodeterminació informativa</w:t>
      </w:r>
    </w:p>
    <w:p w14:paraId="29B0C5BB" w14:textId="24A13739" w:rsidR="00E32893" w:rsidRPr="00264F3B" w:rsidRDefault="005A3625" w:rsidP="00E32893">
      <w:pPr>
        <w:widowControl w:val="0"/>
        <w:pBdr>
          <w:top w:val="nil"/>
          <w:left w:val="nil"/>
          <w:bottom w:val="nil"/>
          <w:right w:val="nil"/>
          <w:between w:val="nil"/>
        </w:pBdr>
        <w:tabs>
          <w:tab w:val="left" w:pos="1276"/>
        </w:tabs>
        <w:autoSpaceDE w:val="0"/>
        <w:autoSpaceDN w:val="0"/>
        <w:spacing w:line="240" w:lineRule="auto"/>
        <w:jc w:val="both"/>
        <w:rPr>
          <w:rFonts w:eastAsia="Georgia"/>
          <w:u w:val="single"/>
          <w:lang w:val="ca-ES"/>
        </w:rPr>
      </w:pPr>
      <w:r w:rsidRPr="00264F3B">
        <w:rPr>
          <w:rFonts w:eastAsia="Georgia"/>
          <w:u w:val="single"/>
          <w:lang w:val="ca-ES"/>
        </w:rPr>
        <w:t>Identificació del mecani</w:t>
      </w:r>
      <w:r w:rsidR="00C22561">
        <w:rPr>
          <w:rFonts w:eastAsia="Georgia"/>
          <w:u w:val="single"/>
          <w:lang w:val="ca-ES"/>
        </w:rPr>
        <w:t>sme d’informació als interessats</w:t>
      </w:r>
      <w:r w:rsidRPr="00264F3B">
        <w:rPr>
          <w:rFonts w:eastAsia="Georgia"/>
          <w:u w:val="single"/>
          <w:lang w:val="ca-ES"/>
        </w:rPr>
        <w:t xml:space="preserve"> emprat:</w:t>
      </w:r>
    </w:p>
    <w:p w14:paraId="7BAD6E86" w14:textId="77777777" w:rsidR="005A3625" w:rsidRPr="00264F3B" w:rsidRDefault="005A3625"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p>
    <w:p w14:paraId="0FEB21E8" w14:textId="097F6D95" w:rsidR="00ED0FF8" w:rsidRPr="00264F3B" w:rsidRDefault="00ED0FF8"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r w:rsidRPr="00264F3B">
        <w:rPr>
          <w:rFonts w:eastAsia="Georgia"/>
          <w:highlight w:val="yellow"/>
          <w:lang w:val="ca-ES"/>
        </w:rPr>
        <w:t>(incloure clàusula informativa prevista o suports previstos per facilitar la informació als interessats)</w:t>
      </w:r>
      <w:r w:rsidRPr="00264F3B">
        <w:rPr>
          <w:rFonts w:eastAsia="Georgia"/>
          <w:lang w:val="ca-ES"/>
        </w:rPr>
        <w:t>.</w:t>
      </w:r>
    </w:p>
    <w:p w14:paraId="7C706CE3" w14:textId="77777777" w:rsidR="00E32893" w:rsidRPr="00264F3B" w:rsidRDefault="00E32893"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p>
    <w:p w14:paraId="1A9C7419" w14:textId="4AA48BF3" w:rsidR="00F0161C" w:rsidRPr="00264F3B" w:rsidRDefault="00F0161C" w:rsidP="00E32893">
      <w:pPr>
        <w:widowControl w:val="0"/>
        <w:pBdr>
          <w:top w:val="nil"/>
          <w:left w:val="nil"/>
          <w:bottom w:val="nil"/>
          <w:right w:val="nil"/>
          <w:between w:val="nil"/>
        </w:pBdr>
        <w:tabs>
          <w:tab w:val="left" w:pos="1276"/>
        </w:tabs>
        <w:autoSpaceDE w:val="0"/>
        <w:autoSpaceDN w:val="0"/>
        <w:spacing w:line="240" w:lineRule="auto"/>
        <w:jc w:val="both"/>
        <w:rPr>
          <w:rFonts w:eastAsia="Georgia"/>
          <w:u w:val="single"/>
          <w:lang w:val="ca-ES"/>
        </w:rPr>
      </w:pPr>
      <w:r w:rsidRPr="00264F3B">
        <w:rPr>
          <w:rFonts w:eastAsia="Georgia"/>
          <w:u w:val="single"/>
          <w:lang w:val="ca-ES"/>
        </w:rPr>
        <w:t>Mecanisme de gestió dels exercicis de drets d’autodeterminació informativa (accés, rectificació, supressió, oposició, limitació i portabilitat):</w:t>
      </w:r>
    </w:p>
    <w:p w14:paraId="7F1EB3B4" w14:textId="77777777" w:rsidR="00F0161C" w:rsidRPr="00264F3B" w:rsidRDefault="00F0161C"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p>
    <w:p w14:paraId="6814EA25" w14:textId="6BB9C057" w:rsidR="00930A39" w:rsidRPr="00264F3B" w:rsidRDefault="00ED0FF8" w:rsidP="00930A39">
      <w:pPr>
        <w:jc w:val="both"/>
        <w:rPr>
          <w:rFonts w:eastAsia="Georgia"/>
          <w:lang w:val="ca-ES"/>
        </w:rPr>
      </w:pPr>
      <w:r w:rsidRPr="00264F3B">
        <w:rPr>
          <w:rFonts w:eastAsia="Georgia"/>
          <w:highlight w:val="yellow"/>
          <w:lang w:val="ca-ES"/>
        </w:rPr>
        <w:t>(Incloure referència al mecanisme previst d’atenció a les peticions d’exercici de drets dels interessats).</w:t>
      </w:r>
    </w:p>
    <w:p w14:paraId="14277F6F" w14:textId="77777777" w:rsidR="00AB6659" w:rsidRPr="00264F3B" w:rsidRDefault="00AB6659" w:rsidP="00632F6F">
      <w:pPr>
        <w:jc w:val="both"/>
        <w:rPr>
          <w:rFonts w:eastAsia="Georgia"/>
          <w:b/>
          <w:lang w:val="ca-ES"/>
        </w:rPr>
      </w:pPr>
    </w:p>
    <w:p w14:paraId="2792D69D" w14:textId="77777777" w:rsidR="008F380B" w:rsidRPr="00264F3B" w:rsidRDefault="008F380B" w:rsidP="008F380B">
      <w:pPr>
        <w:jc w:val="both"/>
        <w:rPr>
          <w:rFonts w:eastAsia="Georgia"/>
          <w:b/>
          <w:lang w:val="ca-ES"/>
        </w:rPr>
      </w:pPr>
      <w:r w:rsidRPr="00264F3B">
        <w:rPr>
          <w:rFonts w:eastAsia="Georgia"/>
          <w:b/>
          <w:lang w:val="ca-ES"/>
        </w:rPr>
        <w:t>6. Participació del Delegat de Protecció de Dades</w:t>
      </w:r>
    </w:p>
    <w:p w14:paraId="474008EC" w14:textId="77777777" w:rsidR="008F380B" w:rsidRPr="00264F3B" w:rsidRDefault="008F380B" w:rsidP="008F380B">
      <w:pPr>
        <w:jc w:val="both"/>
        <w:rPr>
          <w:rFonts w:eastAsia="Georgia"/>
          <w:b/>
          <w:lang w:val="ca-ES"/>
        </w:rPr>
      </w:pPr>
    </w:p>
    <w:p w14:paraId="7EA30EF0" w14:textId="77777777" w:rsidR="008F380B" w:rsidRPr="00264F3B" w:rsidRDefault="008F380B" w:rsidP="008F380B">
      <w:pPr>
        <w:jc w:val="both"/>
        <w:rPr>
          <w:rFonts w:eastAsia="Georgia"/>
          <w:lang w:val="ca-ES"/>
        </w:rPr>
      </w:pPr>
      <w:r w:rsidRPr="00264F3B">
        <w:rPr>
          <w:rFonts w:eastAsia="Georgia"/>
          <w:lang w:val="ca-ES"/>
        </w:rPr>
        <w:t xml:space="preserve">El present model d’anàlisi de risc ha estat revisat i validat pel Delegat de Protecció de Dades de la Fundació IMIM i el Consorci Mar Parc de Salut de Barcelona. </w:t>
      </w:r>
    </w:p>
    <w:p w14:paraId="5080F8C9" w14:textId="77777777" w:rsidR="008F380B" w:rsidRPr="00264F3B" w:rsidRDefault="008F380B" w:rsidP="008F380B">
      <w:pPr>
        <w:jc w:val="both"/>
        <w:rPr>
          <w:rFonts w:eastAsia="Georgia"/>
          <w:b/>
          <w:lang w:val="ca-ES"/>
        </w:rPr>
      </w:pPr>
    </w:p>
    <w:p w14:paraId="7ED50A90" w14:textId="77777777" w:rsidR="008F380B" w:rsidRPr="00264F3B" w:rsidRDefault="008F380B" w:rsidP="008F380B">
      <w:pPr>
        <w:jc w:val="both"/>
        <w:rPr>
          <w:rFonts w:eastAsia="Georgia"/>
          <w:b/>
          <w:lang w:val="ca-ES"/>
        </w:rPr>
      </w:pPr>
      <w:r w:rsidRPr="00264F3B">
        <w:rPr>
          <w:rFonts w:eastAsia="Georgia"/>
          <w:b/>
          <w:lang w:val="ca-ES"/>
        </w:rPr>
        <w:t>7. Responsabilitat</w:t>
      </w:r>
    </w:p>
    <w:p w14:paraId="4E032475" w14:textId="77777777" w:rsidR="008F380B" w:rsidRPr="00264F3B" w:rsidRDefault="008F380B" w:rsidP="008F380B">
      <w:pPr>
        <w:jc w:val="both"/>
        <w:rPr>
          <w:rFonts w:eastAsia="Georgia"/>
          <w:b/>
          <w:lang w:val="ca-ES"/>
        </w:rPr>
      </w:pPr>
    </w:p>
    <w:p w14:paraId="699A76F1" w14:textId="733F0FDE" w:rsidR="008F380B" w:rsidRPr="00264F3B" w:rsidRDefault="008F380B" w:rsidP="008F380B">
      <w:pPr>
        <w:pBdr>
          <w:top w:val="nil"/>
          <w:left w:val="nil"/>
          <w:bottom w:val="nil"/>
          <w:right w:val="nil"/>
          <w:between w:val="nil"/>
        </w:pBdr>
        <w:tabs>
          <w:tab w:val="left" w:pos="1276"/>
        </w:tabs>
        <w:jc w:val="both"/>
        <w:rPr>
          <w:rFonts w:eastAsia="Georgia"/>
          <w:lang w:val="ca-ES"/>
        </w:rPr>
      </w:pPr>
      <w:r w:rsidRPr="00264F3B">
        <w:rPr>
          <w:rFonts w:eastAsia="Georgia"/>
          <w:lang w:val="ca-ES"/>
        </w:rPr>
        <w:t>Correspon a l’Investigador Principal comprovar que les característiques analitzades al present formulari i a l’Avaluació d’Impacte en Protecció de Dades es corresponen amb les que presenta el projecte de recerca objecte d’anàlisi. En cas que aquest projecte no presenti característiques anàlogues serà necessari realitzar una Avaluació d’Impacte en Protecció de Dades específica tenint en compte, en especial, els riscos derivat</w:t>
      </w:r>
      <w:r w:rsidR="00C22561">
        <w:rPr>
          <w:rFonts w:eastAsia="Georgia"/>
          <w:lang w:val="ca-ES"/>
        </w:rPr>
        <w:t>s dels tractaments de dades pre</w:t>
      </w:r>
      <w:r w:rsidRPr="00264F3B">
        <w:rPr>
          <w:rFonts w:eastAsia="Georgia"/>
          <w:lang w:val="ca-ES"/>
        </w:rPr>
        <w:t>vistos.</w:t>
      </w:r>
    </w:p>
    <w:p w14:paraId="65D1DE9B" w14:textId="77777777" w:rsidR="008F380B" w:rsidRPr="00264F3B" w:rsidRDefault="008F380B" w:rsidP="008F380B">
      <w:pPr>
        <w:pBdr>
          <w:top w:val="nil"/>
          <w:left w:val="nil"/>
          <w:bottom w:val="nil"/>
          <w:right w:val="nil"/>
          <w:between w:val="nil"/>
        </w:pBdr>
        <w:tabs>
          <w:tab w:val="left" w:pos="1276"/>
        </w:tabs>
        <w:jc w:val="both"/>
        <w:rPr>
          <w:rFonts w:eastAsia="Georgia"/>
          <w:lang w:val="ca-ES"/>
        </w:rPr>
      </w:pPr>
    </w:p>
    <w:p w14:paraId="3F55BF18" w14:textId="77777777" w:rsidR="008F380B" w:rsidRPr="00264F3B" w:rsidRDefault="008F380B" w:rsidP="008F380B">
      <w:pPr>
        <w:pBdr>
          <w:top w:val="nil"/>
          <w:left w:val="nil"/>
          <w:bottom w:val="nil"/>
          <w:right w:val="nil"/>
          <w:between w:val="nil"/>
        </w:pBdr>
        <w:tabs>
          <w:tab w:val="left" w:pos="1276"/>
        </w:tabs>
        <w:jc w:val="both"/>
        <w:rPr>
          <w:rFonts w:eastAsia="Georgia"/>
          <w:lang w:val="ca-ES"/>
        </w:rPr>
      </w:pPr>
      <w:r w:rsidRPr="00264F3B">
        <w:rPr>
          <w:rFonts w:eastAsia="Georgia"/>
          <w:lang w:val="ca-ES"/>
        </w:rPr>
        <w:t xml:space="preserve">En cas de dubte, l’Investigador Principal es pot posar en contacte amb el Delegat de Protecció de Dades a l’adreça electrònica </w:t>
      </w:r>
      <w:hyperlink r:id="rId16" w:history="1">
        <w:r w:rsidRPr="00264F3B">
          <w:rPr>
            <w:rStyle w:val="Hipervnculo"/>
            <w:rFonts w:eastAsia="Georgia"/>
            <w:lang w:val="ca-ES"/>
          </w:rPr>
          <w:t>protecciodedades@imim.es</w:t>
        </w:r>
      </w:hyperlink>
      <w:r w:rsidRPr="00264F3B">
        <w:rPr>
          <w:rFonts w:eastAsia="Georgia"/>
          <w:lang w:val="ca-ES"/>
        </w:rPr>
        <w:t xml:space="preserve"> o </w:t>
      </w:r>
      <w:hyperlink r:id="rId17" w:history="1">
        <w:r w:rsidRPr="00264F3B">
          <w:rPr>
            <w:rStyle w:val="Hipervnculo"/>
            <w:rFonts w:eastAsia="Georgia"/>
            <w:lang w:val="ca-ES"/>
          </w:rPr>
          <w:t>protecciodades@parcdesalutmar.cat</w:t>
        </w:r>
      </w:hyperlink>
      <w:r w:rsidRPr="00264F3B">
        <w:rPr>
          <w:rFonts w:eastAsia="Georgia"/>
          <w:lang w:val="ca-ES"/>
        </w:rPr>
        <w:t>.</w:t>
      </w:r>
    </w:p>
    <w:p w14:paraId="3D52ABBA" w14:textId="77777777" w:rsidR="008F380B" w:rsidRDefault="008F380B" w:rsidP="00632F6F">
      <w:pPr>
        <w:jc w:val="both"/>
        <w:rPr>
          <w:rFonts w:ascii="Georgia" w:eastAsia="Georgia" w:hAnsi="Georgia" w:cs="Georgia"/>
          <w:b/>
          <w:lang w:val="ca-ES"/>
        </w:rPr>
      </w:pPr>
    </w:p>
    <w:p w14:paraId="25341373" w14:textId="3568BECF" w:rsidR="00264F3B" w:rsidRDefault="00264F3B">
      <w:pPr>
        <w:rPr>
          <w:rFonts w:ascii="Georgia" w:eastAsia="Georgia" w:hAnsi="Georgia" w:cs="Georgia"/>
          <w:lang w:val="ca-ES"/>
        </w:rPr>
      </w:pPr>
      <w:r>
        <w:rPr>
          <w:rFonts w:ascii="Georgia" w:eastAsia="Georgia" w:hAnsi="Georgia" w:cs="Georgia"/>
          <w:lang w:val="ca-ES"/>
        </w:rPr>
        <w:br w:type="page"/>
      </w:r>
    </w:p>
    <w:p w14:paraId="2FC39B8D" w14:textId="77777777" w:rsidR="00264F3B" w:rsidRDefault="00264F3B" w:rsidP="00264F3B">
      <w:pPr>
        <w:pStyle w:val="Ttulo2"/>
        <w:spacing w:before="40" w:after="0" w:line="259" w:lineRule="auto"/>
        <w:ind w:left="283"/>
        <w:jc w:val="both"/>
      </w:pPr>
      <w:bookmarkStart w:id="2" w:name="_Ref11937240"/>
      <w:bookmarkStart w:id="3" w:name="_Ref13659909"/>
      <w:r>
        <w:lastRenderedPageBreak/>
        <w:t>Annex. Avaluació d’Impacte del tractament previst</w:t>
      </w:r>
    </w:p>
    <w:p w14:paraId="19484CA0" w14:textId="09CFF562" w:rsidR="00102E02" w:rsidRDefault="00102E02" w:rsidP="003B7F0B">
      <w:pPr>
        <w:pStyle w:val="Ttulo2"/>
        <w:numPr>
          <w:ilvl w:val="0"/>
          <w:numId w:val="26"/>
        </w:numPr>
      </w:pPr>
      <w:r>
        <w:t>Riscos per les persones</w:t>
      </w:r>
    </w:p>
    <w:p w14:paraId="32A55421" w14:textId="531658E6" w:rsidR="00102E02" w:rsidRDefault="003B2A01" w:rsidP="00102E02">
      <w:pPr>
        <w:jc w:val="both"/>
      </w:pPr>
      <w:r>
        <w:t>Identificació dels riscos per als drets i llibertats de les persones afectades derivats dels tractaments de dades a realitzar en el marc del projecte.</w:t>
      </w:r>
    </w:p>
    <w:p w14:paraId="4960930B" w14:textId="77777777" w:rsidR="00102E02" w:rsidRDefault="00102E02" w:rsidP="00102E02"/>
    <w:tbl>
      <w:tblPr>
        <w:tblStyle w:val="Tablaconcuadrcula"/>
        <w:tblW w:w="0" w:type="auto"/>
        <w:tblLook w:val="04A0" w:firstRow="1" w:lastRow="0" w:firstColumn="1" w:lastColumn="0" w:noHBand="0" w:noVBand="1"/>
      </w:tblPr>
      <w:tblGrid>
        <w:gridCol w:w="8494"/>
      </w:tblGrid>
      <w:tr w:rsidR="00102E02" w:rsidRPr="00B902A2" w14:paraId="135ADD4C" w14:textId="77777777" w:rsidTr="000F78B5">
        <w:tc>
          <w:tcPr>
            <w:tcW w:w="8494" w:type="dxa"/>
            <w:tcBorders>
              <w:bottom w:val="dotted" w:sz="4" w:space="0" w:color="auto"/>
            </w:tcBorders>
          </w:tcPr>
          <w:p w14:paraId="06D4234C" w14:textId="77777777" w:rsidR="00102E02" w:rsidRPr="00B902A2" w:rsidRDefault="00102E02" w:rsidP="000F78B5">
            <w:r w:rsidRPr="00B902A2">
              <w:t>Potencials efectes negatius del tractament sobre les persones</w:t>
            </w:r>
          </w:p>
        </w:tc>
      </w:tr>
      <w:tr w:rsidR="00102E02" w14:paraId="299A0B31" w14:textId="77777777" w:rsidTr="000F78B5">
        <w:tc>
          <w:tcPr>
            <w:tcW w:w="8494" w:type="dxa"/>
            <w:tcBorders>
              <w:top w:val="dotted" w:sz="4" w:space="0" w:color="auto"/>
            </w:tcBorders>
          </w:tcPr>
          <w:p w14:paraId="1FE8796A" w14:textId="58417784" w:rsidR="00102E02" w:rsidRPr="00B902A2" w:rsidRDefault="003B2A01" w:rsidP="003B2A01">
            <w:pPr>
              <w:jc w:val="both"/>
            </w:pPr>
            <w:r w:rsidRPr="00B902A2">
              <w:t>Els riscos derivats del tractament es manifesten de manera més palesa en relació a la pèrdua de confidencialitat dels mateixos, i els efectes d’aquesta pèrdua de confidencialitat en l’esfera de privacitat de la persona, en especial tenint en compte el caràcter sensible de la informació relativa a la salut.</w:t>
            </w:r>
          </w:p>
          <w:p w14:paraId="40254C16" w14:textId="71E4AD00" w:rsidR="003B2A01" w:rsidRPr="00B902A2" w:rsidRDefault="003B2A01" w:rsidP="000F78B5"/>
          <w:p w14:paraId="6CCDBE00" w14:textId="583E4A07" w:rsidR="003B2A01" w:rsidRPr="00B902A2" w:rsidRDefault="003B2A01" w:rsidP="00BC57AB">
            <w:pPr>
              <w:jc w:val="both"/>
            </w:pPr>
            <w:r w:rsidRPr="00B902A2">
              <w:t>D’altra banda, derivat d’una pèrdua de confidencialitat de les dades, es poden identificar riscos en relació a la possible discriminació o obstacles en l’accés</w:t>
            </w:r>
            <w:r w:rsidR="00BC57AB" w:rsidRPr="00B902A2">
              <w:t xml:space="preserve"> a determinats serveis per raó de l’estat de salut de les persones afectades.</w:t>
            </w:r>
          </w:p>
          <w:p w14:paraId="68AAC5FB" w14:textId="77777777" w:rsidR="00BC57AB" w:rsidRPr="00B902A2" w:rsidRDefault="00BC57AB" w:rsidP="00BC57AB">
            <w:pPr>
              <w:jc w:val="both"/>
            </w:pPr>
          </w:p>
          <w:p w14:paraId="7A7A2D69" w14:textId="25B79EB0" w:rsidR="00BC57AB" w:rsidRPr="00B902A2" w:rsidRDefault="00FD2497" w:rsidP="00BC57AB">
            <w:pPr>
              <w:jc w:val="both"/>
            </w:pPr>
            <w:r w:rsidRPr="00B902A2">
              <w:t>S’ha d’avaluar el risc de que es puguin produir restriccions en l’exercici de drets per part de les persones interessades en relació al tractament de les seves dades. En primer lloc c</w:t>
            </w:r>
            <w:r w:rsidR="00BC57AB" w:rsidRPr="00B902A2">
              <w:t>al tenir present</w:t>
            </w:r>
            <w:r w:rsidRPr="00B902A2">
              <w:t xml:space="preserve"> la complexitat dels tractaments de dades en el marc de la recerca requereix uns mecanismes específics i àgils que permetin atendre, en els terminis adequats, els exercicis de drets que puguin sol·licitar les persones interessades. En segon lloc, cal tenir en compte el risc de que no s’ofereixi als interessats una informació adequada, en el marc de recollida o el tractament de dades no obtingudes directament de l’interessat, que els permeti un coneixement adequat de la forma en que seran tractades les seves dades. En relació a la informació sobre el tractament de dades, cal tenir en compte que el fet que es reculli el consentiment informat dels participants permet facilitar informació sobre l’estudi i, en particular, sobre el tractament de les dades personals. Aquesta informació serà revisada pel Comitè d’Ètica, el que garanteix que s’ajusti a la realitat del tractament.</w:t>
            </w:r>
          </w:p>
          <w:p w14:paraId="104F9630" w14:textId="77777777" w:rsidR="00FD2497" w:rsidRPr="00B902A2" w:rsidRDefault="00FD2497" w:rsidP="00BC57AB">
            <w:pPr>
              <w:jc w:val="both"/>
            </w:pPr>
          </w:p>
          <w:p w14:paraId="1AEC1664" w14:textId="1C0D6048" w:rsidR="001113C8" w:rsidRPr="00B902A2" w:rsidRDefault="001B62A8" w:rsidP="00BC57AB">
            <w:pPr>
              <w:jc w:val="both"/>
            </w:pPr>
            <w:r w:rsidRPr="00B902A2">
              <w:t>Pel que fa al consentiment, cal tenir en compte que la retirada del mateix pot comportar la impossibilitat de continuar tractant dades personals de la persona interessada que ha retirat aquest consentiment.</w:t>
            </w:r>
            <w:r w:rsidR="00E84534" w:rsidRPr="00B902A2">
              <w:t xml:space="preserve"> Existeix un risc de continuar tractant aquestes dades si no s’estableix un mecanisme específic per a la recollida de les retirades de consentiment.</w:t>
            </w:r>
          </w:p>
          <w:p w14:paraId="348691F4" w14:textId="77777777" w:rsidR="00102E02" w:rsidRPr="00B902A2" w:rsidRDefault="00102E02" w:rsidP="000F78B5"/>
        </w:tc>
      </w:tr>
    </w:tbl>
    <w:p w14:paraId="31E780E3" w14:textId="77777777" w:rsidR="00102E02" w:rsidRDefault="00102E02" w:rsidP="00102E02"/>
    <w:p w14:paraId="49F89BEC" w14:textId="20B5B032" w:rsidR="00102E02" w:rsidRDefault="00102E02" w:rsidP="00102E02">
      <w:pPr>
        <w:jc w:val="both"/>
      </w:pPr>
      <w:r>
        <w:t>Per cadascun dels efectes negatius identificats, cal estimar el nivell de risc associat. El risc depèn de dos factors: l’impacte que té sobre les persones (baix, mitjà, alt o molt alt) i la probabilitat que es materialitzi (baixa, mitjana, alta). L’impacte s’estima directament dels potencials efectes. Per determinar la probabilitat, cal analitzar en quines circumstancies fan que els efectes negatius és materialitzin (les amenaces) i estimar la probabilitat d’aquestes.</w:t>
      </w:r>
    </w:p>
    <w:p w14:paraId="65AB5B81" w14:textId="77777777" w:rsidR="00102E02" w:rsidRDefault="00102E02" w:rsidP="00102E02"/>
    <w:p w14:paraId="28AF952D" w14:textId="77777777" w:rsidR="000D47D3" w:rsidRDefault="000D47D3" w:rsidP="00102E02"/>
    <w:p w14:paraId="72FAB6DC" w14:textId="77777777" w:rsidR="000D47D3" w:rsidRDefault="000D47D3" w:rsidP="00102E02"/>
    <w:p w14:paraId="17461C1F" w14:textId="77777777" w:rsidR="000D47D3" w:rsidRDefault="000D47D3" w:rsidP="00102E02"/>
    <w:p w14:paraId="77B19106" w14:textId="77777777" w:rsidR="000D47D3" w:rsidRDefault="000D47D3" w:rsidP="00102E02"/>
    <w:p w14:paraId="7215831F" w14:textId="77777777" w:rsidR="000D47D3" w:rsidRDefault="000D47D3" w:rsidP="00102E02"/>
    <w:p w14:paraId="08442A1A" w14:textId="3DE132CE" w:rsidR="00102E02" w:rsidRDefault="00102E02" w:rsidP="00102E02">
      <w:pPr>
        <w:jc w:val="both"/>
      </w:pPr>
      <w:r>
        <w:lastRenderedPageBreak/>
        <w:t>El risc es determina, en funció de l</w:t>
      </w:r>
      <w:r w:rsidR="001113C8">
        <w:t xml:space="preserve">’impacte i de la probabilitat, </w:t>
      </w:r>
      <w:r>
        <w:t>seguint la taula següent:</w:t>
      </w:r>
    </w:p>
    <w:p w14:paraId="57DB0463" w14:textId="77777777" w:rsidR="00102E02" w:rsidRDefault="00102E02" w:rsidP="00102E02"/>
    <w:tbl>
      <w:tblPr>
        <w:tblStyle w:val="Tablaconcuadrcula"/>
        <w:tblW w:w="0" w:type="auto"/>
        <w:jc w:val="center"/>
        <w:tblLook w:val="04A0" w:firstRow="1" w:lastRow="0" w:firstColumn="1" w:lastColumn="0" w:noHBand="0" w:noVBand="1"/>
      </w:tblPr>
      <w:tblGrid>
        <w:gridCol w:w="811"/>
        <w:gridCol w:w="1496"/>
        <w:gridCol w:w="1353"/>
        <w:gridCol w:w="1368"/>
        <w:gridCol w:w="1344"/>
        <w:gridCol w:w="1340"/>
      </w:tblGrid>
      <w:tr w:rsidR="00102E02" w14:paraId="0D184383" w14:textId="77777777" w:rsidTr="000F78B5">
        <w:trPr>
          <w:trHeight w:val="625"/>
          <w:jc w:val="center"/>
        </w:trPr>
        <w:tc>
          <w:tcPr>
            <w:tcW w:w="811" w:type="dxa"/>
            <w:vMerge w:val="restart"/>
            <w:textDirection w:val="btLr"/>
            <w:vAlign w:val="center"/>
          </w:tcPr>
          <w:p w14:paraId="4FB77D7A" w14:textId="77777777" w:rsidR="00102E02" w:rsidRDefault="00102E02" w:rsidP="000F78B5">
            <w:pPr>
              <w:keepNext/>
              <w:ind w:left="113" w:right="113"/>
              <w:jc w:val="center"/>
            </w:pPr>
            <w:r>
              <w:t>Probabilitat</w:t>
            </w:r>
          </w:p>
        </w:tc>
        <w:tc>
          <w:tcPr>
            <w:tcW w:w="1496" w:type="dxa"/>
            <w:vAlign w:val="center"/>
          </w:tcPr>
          <w:p w14:paraId="4D55805F" w14:textId="77777777" w:rsidR="00102E02" w:rsidRDefault="00102E02" w:rsidP="000F78B5">
            <w:pPr>
              <w:keepNext/>
              <w:jc w:val="center"/>
            </w:pPr>
            <w:r>
              <w:t>Alta</w:t>
            </w:r>
          </w:p>
        </w:tc>
        <w:tc>
          <w:tcPr>
            <w:tcW w:w="1353" w:type="dxa"/>
            <w:tcBorders>
              <w:bottom w:val="single" w:sz="4" w:space="0" w:color="auto"/>
            </w:tcBorders>
            <w:shd w:val="clear" w:color="auto" w:fill="FFC000"/>
            <w:vAlign w:val="center"/>
          </w:tcPr>
          <w:p w14:paraId="642A8830" w14:textId="77777777" w:rsidR="00102E02" w:rsidRDefault="00102E02" w:rsidP="000F78B5">
            <w:pPr>
              <w:keepNext/>
              <w:jc w:val="center"/>
            </w:pPr>
            <w:r>
              <w:t>Risc Mitjà</w:t>
            </w:r>
          </w:p>
        </w:tc>
        <w:tc>
          <w:tcPr>
            <w:tcW w:w="1368" w:type="dxa"/>
            <w:tcBorders>
              <w:bottom w:val="single" w:sz="4" w:space="0" w:color="auto"/>
            </w:tcBorders>
            <w:shd w:val="clear" w:color="auto" w:fill="FF0000"/>
            <w:vAlign w:val="center"/>
          </w:tcPr>
          <w:p w14:paraId="4EB784CF" w14:textId="77777777" w:rsidR="00102E02" w:rsidRDefault="00102E02" w:rsidP="000F78B5">
            <w:pPr>
              <w:keepNext/>
              <w:jc w:val="center"/>
            </w:pPr>
            <w:r>
              <w:t>Risc Alt</w:t>
            </w:r>
          </w:p>
        </w:tc>
        <w:tc>
          <w:tcPr>
            <w:tcW w:w="1344" w:type="dxa"/>
            <w:tcBorders>
              <w:bottom w:val="single" w:sz="4" w:space="0" w:color="auto"/>
            </w:tcBorders>
            <w:shd w:val="clear" w:color="auto" w:fill="FF0000"/>
            <w:vAlign w:val="center"/>
          </w:tcPr>
          <w:p w14:paraId="716EDE33" w14:textId="77777777" w:rsidR="00102E02" w:rsidRDefault="00102E02" w:rsidP="000F78B5">
            <w:pPr>
              <w:keepNext/>
              <w:jc w:val="center"/>
            </w:pPr>
            <w:r w:rsidRPr="00FC354A">
              <w:t>Risc Alt</w:t>
            </w:r>
          </w:p>
        </w:tc>
        <w:tc>
          <w:tcPr>
            <w:tcW w:w="1340" w:type="dxa"/>
            <w:tcBorders>
              <w:bottom w:val="single" w:sz="4" w:space="0" w:color="auto"/>
            </w:tcBorders>
            <w:shd w:val="clear" w:color="auto" w:fill="FF0000"/>
            <w:vAlign w:val="center"/>
          </w:tcPr>
          <w:p w14:paraId="454F4509" w14:textId="77777777" w:rsidR="00102E02" w:rsidRDefault="00102E02" w:rsidP="000F78B5">
            <w:pPr>
              <w:keepNext/>
              <w:jc w:val="center"/>
            </w:pPr>
            <w:r w:rsidRPr="00FC354A">
              <w:t>Risc Alt</w:t>
            </w:r>
          </w:p>
        </w:tc>
      </w:tr>
      <w:tr w:rsidR="00102E02" w14:paraId="256227E4" w14:textId="77777777" w:rsidTr="000F78B5">
        <w:trPr>
          <w:trHeight w:val="691"/>
          <w:jc w:val="center"/>
        </w:trPr>
        <w:tc>
          <w:tcPr>
            <w:tcW w:w="811" w:type="dxa"/>
            <w:vMerge/>
          </w:tcPr>
          <w:p w14:paraId="76E2B8E0" w14:textId="77777777" w:rsidR="00102E02" w:rsidRDefault="00102E02" w:rsidP="000F78B5">
            <w:pPr>
              <w:keepNext/>
            </w:pPr>
          </w:p>
        </w:tc>
        <w:tc>
          <w:tcPr>
            <w:tcW w:w="1496" w:type="dxa"/>
            <w:vAlign w:val="center"/>
          </w:tcPr>
          <w:p w14:paraId="72DB63BB" w14:textId="77777777" w:rsidR="00102E02" w:rsidRDefault="00102E02" w:rsidP="000F78B5">
            <w:pPr>
              <w:keepNext/>
              <w:jc w:val="center"/>
            </w:pPr>
            <w:r>
              <w:t>Mitjana</w:t>
            </w:r>
          </w:p>
        </w:tc>
        <w:tc>
          <w:tcPr>
            <w:tcW w:w="1353" w:type="dxa"/>
            <w:tcBorders>
              <w:bottom w:val="single" w:sz="4" w:space="0" w:color="auto"/>
            </w:tcBorders>
            <w:shd w:val="clear" w:color="auto" w:fill="92D050"/>
            <w:vAlign w:val="center"/>
          </w:tcPr>
          <w:p w14:paraId="658DEE99" w14:textId="77777777" w:rsidR="00102E02" w:rsidRDefault="00102E02" w:rsidP="000F78B5">
            <w:pPr>
              <w:keepNext/>
              <w:jc w:val="center"/>
            </w:pPr>
            <w:r>
              <w:t>Risc Baix</w:t>
            </w:r>
          </w:p>
        </w:tc>
        <w:tc>
          <w:tcPr>
            <w:tcW w:w="1368" w:type="dxa"/>
            <w:tcBorders>
              <w:bottom w:val="single" w:sz="4" w:space="0" w:color="auto"/>
            </w:tcBorders>
            <w:shd w:val="clear" w:color="auto" w:fill="FFC000"/>
            <w:vAlign w:val="center"/>
          </w:tcPr>
          <w:p w14:paraId="1107528E" w14:textId="77777777" w:rsidR="00102E02" w:rsidRDefault="00102E02" w:rsidP="000F78B5">
            <w:pPr>
              <w:keepNext/>
              <w:jc w:val="center"/>
            </w:pPr>
            <w:r>
              <w:t>Risc Mitjà</w:t>
            </w:r>
          </w:p>
        </w:tc>
        <w:tc>
          <w:tcPr>
            <w:tcW w:w="1344" w:type="dxa"/>
            <w:tcBorders>
              <w:bottom w:val="single" w:sz="4" w:space="0" w:color="auto"/>
            </w:tcBorders>
            <w:shd w:val="clear" w:color="auto" w:fill="FF0000"/>
            <w:vAlign w:val="center"/>
          </w:tcPr>
          <w:p w14:paraId="60F6C56F" w14:textId="77777777" w:rsidR="00102E02" w:rsidRDefault="00102E02" w:rsidP="000F78B5">
            <w:pPr>
              <w:keepNext/>
              <w:jc w:val="center"/>
            </w:pPr>
            <w:r w:rsidRPr="000C529C">
              <w:t>Risc Alt</w:t>
            </w:r>
          </w:p>
        </w:tc>
        <w:tc>
          <w:tcPr>
            <w:tcW w:w="1340" w:type="dxa"/>
            <w:tcBorders>
              <w:bottom w:val="single" w:sz="4" w:space="0" w:color="auto"/>
            </w:tcBorders>
            <w:shd w:val="clear" w:color="auto" w:fill="FF0000"/>
            <w:vAlign w:val="center"/>
          </w:tcPr>
          <w:p w14:paraId="760127D6" w14:textId="77777777" w:rsidR="00102E02" w:rsidRDefault="00102E02" w:rsidP="000F78B5">
            <w:pPr>
              <w:keepNext/>
              <w:jc w:val="center"/>
            </w:pPr>
            <w:r w:rsidRPr="000C529C">
              <w:t>Risc Alt</w:t>
            </w:r>
          </w:p>
        </w:tc>
      </w:tr>
      <w:tr w:rsidR="00102E02" w14:paraId="08C28C2E" w14:textId="77777777" w:rsidTr="000F78B5">
        <w:trPr>
          <w:trHeight w:val="701"/>
          <w:jc w:val="center"/>
        </w:trPr>
        <w:tc>
          <w:tcPr>
            <w:tcW w:w="811" w:type="dxa"/>
            <w:vMerge/>
            <w:tcBorders>
              <w:bottom w:val="single" w:sz="4" w:space="0" w:color="auto"/>
            </w:tcBorders>
          </w:tcPr>
          <w:p w14:paraId="41A12614" w14:textId="77777777" w:rsidR="00102E02" w:rsidRDefault="00102E02" w:rsidP="000F78B5">
            <w:pPr>
              <w:keepNext/>
            </w:pPr>
          </w:p>
        </w:tc>
        <w:tc>
          <w:tcPr>
            <w:tcW w:w="1496" w:type="dxa"/>
            <w:tcBorders>
              <w:bottom w:val="single" w:sz="4" w:space="0" w:color="auto"/>
            </w:tcBorders>
            <w:vAlign w:val="center"/>
          </w:tcPr>
          <w:p w14:paraId="5E3E9558" w14:textId="77777777" w:rsidR="00102E02" w:rsidRDefault="00102E02" w:rsidP="000F78B5">
            <w:pPr>
              <w:keepNext/>
              <w:jc w:val="center"/>
            </w:pPr>
            <w:r>
              <w:t>Baixa</w:t>
            </w:r>
          </w:p>
        </w:tc>
        <w:tc>
          <w:tcPr>
            <w:tcW w:w="1353" w:type="dxa"/>
            <w:tcBorders>
              <w:bottom w:val="single" w:sz="4" w:space="0" w:color="auto"/>
            </w:tcBorders>
            <w:shd w:val="clear" w:color="auto" w:fill="92D050"/>
            <w:vAlign w:val="center"/>
          </w:tcPr>
          <w:p w14:paraId="21F44722" w14:textId="77777777" w:rsidR="00102E02" w:rsidRDefault="00102E02" w:rsidP="000F78B5">
            <w:pPr>
              <w:keepNext/>
              <w:jc w:val="center"/>
            </w:pPr>
            <w:r>
              <w:t>Risc Baix</w:t>
            </w:r>
          </w:p>
        </w:tc>
        <w:tc>
          <w:tcPr>
            <w:tcW w:w="1368" w:type="dxa"/>
            <w:tcBorders>
              <w:bottom w:val="single" w:sz="4" w:space="0" w:color="auto"/>
            </w:tcBorders>
            <w:shd w:val="clear" w:color="auto" w:fill="92D050"/>
            <w:vAlign w:val="center"/>
          </w:tcPr>
          <w:p w14:paraId="3359A7FD" w14:textId="77777777" w:rsidR="00102E02" w:rsidRDefault="00102E02" w:rsidP="000F78B5">
            <w:pPr>
              <w:keepNext/>
              <w:jc w:val="center"/>
            </w:pPr>
            <w:r>
              <w:t>Risc Baix</w:t>
            </w:r>
          </w:p>
        </w:tc>
        <w:tc>
          <w:tcPr>
            <w:tcW w:w="1344" w:type="dxa"/>
            <w:tcBorders>
              <w:bottom w:val="single" w:sz="4" w:space="0" w:color="auto"/>
            </w:tcBorders>
            <w:shd w:val="clear" w:color="auto" w:fill="FFC000"/>
            <w:vAlign w:val="center"/>
          </w:tcPr>
          <w:p w14:paraId="118E5713" w14:textId="77777777" w:rsidR="00102E02" w:rsidRDefault="00102E02" w:rsidP="000F78B5">
            <w:pPr>
              <w:keepNext/>
              <w:jc w:val="center"/>
            </w:pPr>
            <w:r>
              <w:t>Risc Mitjà</w:t>
            </w:r>
          </w:p>
        </w:tc>
        <w:tc>
          <w:tcPr>
            <w:tcW w:w="1340" w:type="dxa"/>
            <w:tcBorders>
              <w:bottom w:val="single" w:sz="4" w:space="0" w:color="auto"/>
            </w:tcBorders>
            <w:shd w:val="clear" w:color="auto" w:fill="FF0000"/>
            <w:vAlign w:val="center"/>
          </w:tcPr>
          <w:p w14:paraId="1CAF364B" w14:textId="77777777" w:rsidR="00102E02" w:rsidRDefault="00102E02" w:rsidP="000F78B5">
            <w:pPr>
              <w:keepNext/>
              <w:jc w:val="center"/>
            </w:pPr>
            <w:r>
              <w:t>Risc Alt</w:t>
            </w:r>
          </w:p>
        </w:tc>
      </w:tr>
      <w:tr w:rsidR="00102E02" w14:paraId="215C0233" w14:textId="77777777" w:rsidTr="000F78B5">
        <w:trPr>
          <w:trHeight w:val="645"/>
          <w:jc w:val="center"/>
        </w:trPr>
        <w:tc>
          <w:tcPr>
            <w:tcW w:w="811" w:type="dxa"/>
            <w:tcBorders>
              <w:top w:val="single" w:sz="4" w:space="0" w:color="auto"/>
              <w:left w:val="nil"/>
              <w:bottom w:val="nil"/>
              <w:right w:val="nil"/>
            </w:tcBorders>
          </w:tcPr>
          <w:p w14:paraId="2A886547" w14:textId="77777777" w:rsidR="00102E02" w:rsidRDefault="00102E02" w:rsidP="000F78B5">
            <w:pPr>
              <w:keepNext/>
            </w:pPr>
          </w:p>
        </w:tc>
        <w:tc>
          <w:tcPr>
            <w:tcW w:w="1496" w:type="dxa"/>
            <w:tcBorders>
              <w:top w:val="single" w:sz="4" w:space="0" w:color="auto"/>
              <w:left w:val="nil"/>
              <w:bottom w:val="nil"/>
              <w:right w:val="single" w:sz="4" w:space="0" w:color="auto"/>
            </w:tcBorders>
          </w:tcPr>
          <w:p w14:paraId="4DA220D8" w14:textId="77777777" w:rsidR="00102E02" w:rsidRDefault="00102E02" w:rsidP="000F78B5">
            <w:pPr>
              <w:keepNext/>
            </w:pPr>
          </w:p>
        </w:tc>
        <w:tc>
          <w:tcPr>
            <w:tcW w:w="1353" w:type="dxa"/>
            <w:tcBorders>
              <w:left w:val="single" w:sz="4" w:space="0" w:color="auto"/>
            </w:tcBorders>
            <w:vAlign w:val="center"/>
          </w:tcPr>
          <w:p w14:paraId="5FD2E651" w14:textId="77777777" w:rsidR="00102E02" w:rsidRDefault="00102E02" w:rsidP="000F78B5">
            <w:pPr>
              <w:keepNext/>
              <w:jc w:val="center"/>
            </w:pPr>
            <w:r>
              <w:t>Baix</w:t>
            </w:r>
          </w:p>
        </w:tc>
        <w:tc>
          <w:tcPr>
            <w:tcW w:w="1368" w:type="dxa"/>
            <w:vAlign w:val="center"/>
          </w:tcPr>
          <w:p w14:paraId="38DAA830" w14:textId="77777777" w:rsidR="00102E02" w:rsidRDefault="00102E02" w:rsidP="000F78B5">
            <w:pPr>
              <w:keepNext/>
              <w:jc w:val="center"/>
            </w:pPr>
            <w:r>
              <w:t>Mitjà</w:t>
            </w:r>
          </w:p>
        </w:tc>
        <w:tc>
          <w:tcPr>
            <w:tcW w:w="1344" w:type="dxa"/>
            <w:vAlign w:val="center"/>
          </w:tcPr>
          <w:p w14:paraId="37730F75" w14:textId="77777777" w:rsidR="00102E02" w:rsidRDefault="00102E02" w:rsidP="000F78B5">
            <w:pPr>
              <w:keepNext/>
              <w:jc w:val="center"/>
            </w:pPr>
            <w:r>
              <w:t>Alt</w:t>
            </w:r>
          </w:p>
        </w:tc>
        <w:tc>
          <w:tcPr>
            <w:tcW w:w="1340" w:type="dxa"/>
            <w:vAlign w:val="center"/>
          </w:tcPr>
          <w:p w14:paraId="5424C30F" w14:textId="77777777" w:rsidR="00102E02" w:rsidRDefault="00102E02" w:rsidP="000F78B5">
            <w:pPr>
              <w:keepNext/>
              <w:jc w:val="center"/>
            </w:pPr>
            <w:r>
              <w:t>Molt Alt</w:t>
            </w:r>
          </w:p>
        </w:tc>
      </w:tr>
      <w:tr w:rsidR="00102E02" w14:paraId="287A524E" w14:textId="77777777" w:rsidTr="000F78B5">
        <w:trPr>
          <w:trHeight w:val="622"/>
          <w:jc w:val="center"/>
        </w:trPr>
        <w:tc>
          <w:tcPr>
            <w:tcW w:w="811" w:type="dxa"/>
            <w:tcBorders>
              <w:top w:val="nil"/>
              <w:left w:val="nil"/>
              <w:bottom w:val="nil"/>
              <w:right w:val="nil"/>
            </w:tcBorders>
          </w:tcPr>
          <w:p w14:paraId="61CD19A5" w14:textId="77777777" w:rsidR="00102E02" w:rsidRDefault="00102E02" w:rsidP="000F78B5">
            <w:pPr>
              <w:keepNext/>
            </w:pPr>
          </w:p>
        </w:tc>
        <w:tc>
          <w:tcPr>
            <w:tcW w:w="1496" w:type="dxa"/>
            <w:tcBorders>
              <w:top w:val="nil"/>
              <w:left w:val="nil"/>
              <w:bottom w:val="nil"/>
              <w:right w:val="single" w:sz="4" w:space="0" w:color="auto"/>
            </w:tcBorders>
          </w:tcPr>
          <w:p w14:paraId="145DB4D9" w14:textId="77777777" w:rsidR="00102E02" w:rsidRDefault="00102E02" w:rsidP="000F78B5">
            <w:pPr>
              <w:keepNext/>
            </w:pPr>
          </w:p>
        </w:tc>
        <w:tc>
          <w:tcPr>
            <w:tcW w:w="5405" w:type="dxa"/>
            <w:gridSpan w:val="4"/>
            <w:tcBorders>
              <w:left w:val="single" w:sz="4" w:space="0" w:color="auto"/>
            </w:tcBorders>
            <w:vAlign w:val="center"/>
          </w:tcPr>
          <w:p w14:paraId="69EF9D81" w14:textId="77777777" w:rsidR="00102E02" w:rsidRDefault="00102E02" w:rsidP="000F78B5">
            <w:pPr>
              <w:keepNext/>
              <w:jc w:val="center"/>
            </w:pPr>
            <w:r>
              <w:t>Impacte</w:t>
            </w:r>
          </w:p>
        </w:tc>
      </w:tr>
    </w:tbl>
    <w:p w14:paraId="03FCC4DF" w14:textId="77777777" w:rsidR="00102E02" w:rsidRDefault="00102E02" w:rsidP="00102E02"/>
    <w:p w14:paraId="2066A350" w14:textId="744E56EE" w:rsidR="00102E02" w:rsidRDefault="00102E02" w:rsidP="00102E02">
      <w:pPr>
        <w:jc w:val="both"/>
      </w:pPr>
      <w:r>
        <w:t>Primer s’estima el risc associat a cada amenaça. El risc global serà el màxim dels riscos de les amenaces.</w:t>
      </w:r>
    </w:p>
    <w:p w14:paraId="2A82ACF6" w14:textId="77777777" w:rsidR="00102E02" w:rsidRDefault="00102E02" w:rsidP="00102E02">
      <w:pPr>
        <w:jc w:val="both"/>
      </w:pPr>
    </w:p>
    <w:p w14:paraId="182B6CB8" w14:textId="77777777" w:rsidR="00102E02" w:rsidRDefault="00102E02" w:rsidP="00102E02">
      <w:r>
        <w:rPr>
          <w:noProof/>
          <w:lang w:val="ca-ES" w:eastAsia="ca-ES"/>
        </w:rPr>
        <mc:AlternateContent>
          <mc:Choice Requires="wps">
            <w:drawing>
              <wp:inline distT="0" distB="0" distL="0" distR="0" wp14:anchorId="47C6EDE9" wp14:editId="35A1EAF9">
                <wp:extent cx="5400040" cy="2054225"/>
                <wp:effectExtent l="0" t="0" r="10160" b="21590"/>
                <wp:docPr id="1"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44AAB8F4" w14:textId="77777777" w:rsidR="00165702" w:rsidRDefault="00165702" w:rsidP="00102E02">
                            <w:pPr>
                              <w:rPr>
                                <w:b/>
                              </w:rPr>
                            </w:pPr>
                            <w:r>
                              <w:rPr>
                                <w:b/>
                              </w:rPr>
                              <w:t xml:space="preserve">Efecte sobre les persones: </w:t>
                            </w:r>
                          </w:p>
                          <w:p w14:paraId="648633A4" w14:textId="44516442" w:rsidR="00165702" w:rsidRPr="00C67682" w:rsidRDefault="00165702" w:rsidP="00102E02">
                            <w:r>
                              <w:t>Impacte</w:t>
                            </w:r>
                            <w:r w:rsidRPr="00C67682">
                              <w:t>:</w:t>
                            </w:r>
                            <w:r>
                              <w:t xml:space="preserve"> Pèrdua de privacitat</w:t>
                            </w:r>
                          </w:p>
                          <w:tbl>
                            <w:tblPr>
                              <w:tblStyle w:val="Tablaconcuadrcula"/>
                              <w:tblW w:w="8222" w:type="dxa"/>
                              <w:tblInd w:w="-5" w:type="dxa"/>
                              <w:tblLook w:val="04A0" w:firstRow="1" w:lastRow="0" w:firstColumn="1" w:lastColumn="0" w:noHBand="0" w:noVBand="1"/>
                            </w:tblPr>
                            <w:tblGrid>
                              <w:gridCol w:w="4820"/>
                              <w:gridCol w:w="1843"/>
                              <w:gridCol w:w="1559"/>
                            </w:tblGrid>
                            <w:tr w:rsidR="00165702" w14:paraId="2B297F0E" w14:textId="77777777" w:rsidTr="000F78B5">
                              <w:tc>
                                <w:tcPr>
                                  <w:tcW w:w="4820" w:type="dxa"/>
                                  <w:tcBorders>
                                    <w:top w:val="single" w:sz="4" w:space="0" w:color="auto"/>
                                  </w:tcBorders>
                                </w:tcPr>
                                <w:p w14:paraId="0B7813F7" w14:textId="77777777" w:rsidR="00165702" w:rsidRPr="0066132B" w:rsidRDefault="00165702" w:rsidP="000F78B5">
                                  <w:pPr>
                                    <w:keepNext/>
                                    <w:rPr>
                                      <w:b/>
                                    </w:rPr>
                                  </w:pPr>
                                  <w:r w:rsidRPr="0066132B">
                                    <w:rPr>
                                      <w:b/>
                                    </w:rPr>
                                    <w:t>Amenaça</w:t>
                                  </w:r>
                                </w:p>
                              </w:tc>
                              <w:tc>
                                <w:tcPr>
                                  <w:tcW w:w="1843" w:type="dxa"/>
                                  <w:tcBorders>
                                    <w:top w:val="single" w:sz="4" w:space="0" w:color="auto"/>
                                  </w:tcBorders>
                                </w:tcPr>
                                <w:p w14:paraId="18A2A819" w14:textId="77777777" w:rsidR="00165702" w:rsidRPr="0066132B" w:rsidRDefault="00165702" w:rsidP="000F78B5">
                                  <w:pPr>
                                    <w:keepNext/>
                                    <w:rPr>
                                      <w:b/>
                                    </w:rPr>
                                  </w:pPr>
                                  <w:r w:rsidRPr="0066132B">
                                    <w:rPr>
                                      <w:b/>
                                    </w:rPr>
                                    <w:t>Probabilitat</w:t>
                                  </w:r>
                                </w:p>
                              </w:tc>
                              <w:tc>
                                <w:tcPr>
                                  <w:tcW w:w="1559" w:type="dxa"/>
                                  <w:tcBorders>
                                    <w:top w:val="single" w:sz="4" w:space="0" w:color="auto"/>
                                  </w:tcBorders>
                                </w:tcPr>
                                <w:p w14:paraId="331797DB" w14:textId="3A0A3872" w:rsidR="00165702" w:rsidRPr="0066132B" w:rsidRDefault="00165702" w:rsidP="000F78B5">
                                  <w:pPr>
                                    <w:keepNext/>
                                    <w:rPr>
                                      <w:b/>
                                    </w:rPr>
                                  </w:pPr>
                                  <w:r w:rsidRPr="0066132B">
                                    <w:rPr>
                                      <w:b/>
                                    </w:rPr>
                                    <w:t>Impacte</w:t>
                                  </w:r>
                                </w:p>
                              </w:tc>
                            </w:tr>
                            <w:tr w:rsidR="00165702" w14:paraId="187E7FC2" w14:textId="77777777" w:rsidTr="000F78B5">
                              <w:tc>
                                <w:tcPr>
                                  <w:tcW w:w="4820" w:type="dxa"/>
                                </w:tcPr>
                                <w:p w14:paraId="71FC1566" w14:textId="7168D0D2" w:rsidR="00165702" w:rsidRDefault="00165702" w:rsidP="000F78B5">
                                  <w:pPr>
                                    <w:keepNext/>
                                  </w:pPr>
                                  <w:r>
                                    <w:t>Accés indegut a la informació</w:t>
                                  </w:r>
                                </w:p>
                              </w:tc>
                              <w:tc>
                                <w:tcPr>
                                  <w:tcW w:w="1843" w:type="dxa"/>
                                </w:tcPr>
                                <w:p w14:paraId="6ECDD7AC" w14:textId="313D5829" w:rsidR="00165702" w:rsidRDefault="00165702" w:rsidP="000F78B5">
                                  <w:pPr>
                                    <w:keepNext/>
                                  </w:pPr>
                                  <w:r>
                                    <w:t>Mitjana</w:t>
                                  </w:r>
                                </w:p>
                              </w:tc>
                              <w:tc>
                                <w:tcPr>
                                  <w:tcW w:w="1559" w:type="dxa"/>
                                </w:tcPr>
                                <w:p w14:paraId="69D7D7CB" w14:textId="5A506539" w:rsidR="00165702" w:rsidRDefault="00165702" w:rsidP="000F78B5">
                                  <w:pPr>
                                    <w:keepNext/>
                                  </w:pPr>
                                  <w:r>
                                    <w:t>Molt alt</w:t>
                                  </w:r>
                                </w:p>
                              </w:tc>
                            </w:tr>
                            <w:tr w:rsidR="00165702" w14:paraId="2B7B7CAA" w14:textId="77777777" w:rsidTr="000F78B5">
                              <w:tc>
                                <w:tcPr>
                                  <w:tcW w:w="4820" w:type="dxa"/>
                                </w:tcPr>
                                <w:p w14:paraId="47F7F65D" w14:textId="37D92252" w:rsidR="00165702" w:rsidRDefault="00165702" w:rsidP="000F78B5">
                                  <w:pPr>
                                    <w:keepNext/>
                                  </w:pPr>
                                  <w:r>
                                    <w:t>Pèrdua de control sobre la informació</w:t>
                                  </w:r>
                                </w:p>
                              </w:tc>
                              <w:tc>
                                <w:tcPr>
                                  <w:tcW w:w="1843" w:type="dxa"/>
                                </w:tcPr>
                                <w:p w14:paraId="0EB3332B" w14:textId="34AC740C" w:rsidR="00165702" w:rsidRDefault="00165702" w:rsidP="000F78B5">
                                  <w:pPr>
                                    <w:keepNext/>
                                  </w:pPr>
                                  <w:r>
                                    <w:t>Baixa</w:t>
                                  </w:r>
                                </w:p>
                              </w:tc>
                              <w:tc>
                                <w:tcPr>
                                  <w:tcW w:w="1559" w:type="dxa"/>
                                </w:tcPr>
                                <w:p w14:paraId="0BBEA2E2" w14:textId="1A06DEEA" w:rsidR="00165702" w:rsidRDefault="00165702" w:rsidP="000F78B5">
                                  <w:pPr>
                                    <w:keepNext/>
                                  </w:pPr>
                                  <w:r>
                                    <w:t>Molt al</w:t>
                                  </w:r>
                                </w:p>
                              </w:tc>
                            </w:tr>
                          </w:tbl>
                          <w:p w14:paraId="3B6A40F4" w14:textId="0AF1259F" w:rsidR="00165702" w:rsidRPr="00DC49C9" w:rsidRDefault="00165702" w:rsidP="00102E02">
                            <w:r w:rsidRPr="004D2F75">
                              <w:rPr>
                                <w:b/>
                              </w:rPr>
                              <w:t>Ris</w:t>
                            </w:r>
                            <w:r>
                              <w:rPr>
                                <w:b/>
                              </w:rPr>
                              <w:t>c</w:t>
                            </w:r>
                            <w:r w:rsidRPr="004D2F75">
                              <w:rPr>
                                <w:b/>
                              </w:rPr>
                              <w:t xml:space="preserve"> estimat:</w:t>
                            </w:r>
                            <w:r>
                              <w:rPr>
                                <w:b/>
                              </w:rPr>
                              <w:t xml:space="preserve"> </w:t>
                            </w:r>
                            <w:r>
                              <w:t>Risc Alt</w:t>
                            </w:r>
                          </w:p>
                        </w:txbxContent>
                      </wps:txbx>
                      <wps:bodyPr rot="0" vert="horz" wrap="square" lIns="91440" tIns="45720" rIns="91440" bIns="45720" anchor="t" anchorCtr="0">
                        <a:spAutoFit/>
                      </wps:bodyPr>
                    </wps:wsp>
                  </a:graphicData>
                </a:graphic>
              </wp:inline>
            </w:drawing>
          </mc:Choice>
          <mc:Fallback>
            <w:pict>
              <v:shapetype w14:anchorId="47C6EDE9" id="_x0000_t202" coordsize="21600,21600" o:spt="202" path="m,l,21600r21600,l21600,xe">
                <v:stroke joinstyle="miter"/>
                <v:path gradientshapeok="t" o:connecttype="rect"/>
              </v:shapetype>
              <v:shape id="Quadre de text 2" o:spid="_x0000_s1026"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">
                <v:textbox style="mso-fit-shape-to-text:t">
                  <w:txbxContent>
                    <w:p w14:paraId="44AAB8F4" w14:textId="77777777" w:rsidR="00165702" w:rsidRDefault="00165702" w:rsidP="00102E02">
                      <w:pPr>
                        <w:rPr>
                          <w:b/>
                        </w:rPr>
                      </w:pPr>
                      <w:r>
                        <w:rPr>
                          <w:b/>
                        </w:rPr>
                        <w:t xml:space="preserve">Efecte sobre les persones: </w:t>
                      </w:r>
                    </w:p>
                    <w:p w14:paraId="648633A4" w14:textId="44516442" w:rsidR="00165702" w:rsidRPr="00C67682" w:rsidRDefault="00165702" w:rsidP="00102E02">
                      <w:r>
                        <w:t>Impacte</w:t>
                      </w:r>
                      <w:r w:rsidRPr="00C67682">
                        <w:t>:</w:t>
                      </w:r>
                      <w:r>
                        <w:t xml:space="preserve"> Pèrdua de privacitat</w:t>
                      </w:r>
                    </w:p>
                    <w:tbl>
                      <w:tblPr>
                        <w:tblStyle w:val="Tablaconcuadrcula"/>
                        <w:tblW w:w="8222" w:type="dxa"/>
                        <w:tblInd w:w="-5" w:type="dxa"/>
                        <w:tblLook w:val="04A0" w:firstRow="1" w:lastRow="0" w:firstColumn="1" w:lastColumn="0" w:noHBand="0" w:noVBand="1"/>
                      </w:tblPr>
                      <w:tblGrid>
                        <w:gridCol w:w="4820"/>
                        <w:gridCol w:w="1843"/>
                        <w:gridCol w:w="1559"/>
                      </w:tblGrid>
                      <w:tr w:rsidR="00165702" w14:paraId="2B297F0E" w14:textId="77777777" w:rsidTr="000F78B5">
                        <w:tc>
                          <w:tcPr>
                            <w:tcW w:w="4820" w:type="dxa"/>
                            <w:tcBorders>
                              <w:top w:val="single" w:sz="4" w:space="0" w:color="auto"/>
                            </w:tcBorders>
                          </w:tcPr>
                          <w:p w14:paraId="0B7813F7" w14:textId="77777777" w:rsidR="00165702" w:rsidRPr="0066132B" w:rsidRDefault="00165702" w:rsidP="000F78B5">
                            <w:pPr>
                              <w:keepNext/>
                              <w:rPr>
                                <w:b/>
                              </w:rPr>
                            </w:pPr>
                            <w:r w:rsidRPr="0066132B">
                              <w:rPr>
                                <w:b/>
                              </w:rPr>
                              <w:t>Amenaça</w:t>
                            </w:r>
                          </w:p>
                        </w:tc>
                        <w:tc>
                          <w:tcPr>
                            <w:tcW w:w="1843" w:type="dxa"/>
                            <w:tcBorders>
                              <w:top w:val="single" w:sz="4" w:space="0" w:color="auto"/>
                            </w:tcBorders>
                          </w:tcPr>
                          <w:p w14:paraId="18A2A819" w14:textId="77777777" w:rsidR="00165702" w:rsidRPr="0066132B" w:rsidRDefault="00165702" w:rsidP="000F78B5">
                            <w:pPr>
                              <w:keepNext/>
                              <w:rPr>
                                <w:b/>
                              </w:rPr>
                            </w:pPr>
                            <w:r w:rsidRPr="0066132B">
                              <w:rPr>
                                <w:b/>
                              </w:rPr>
                              <w:t>Probabilitat</w:t>
                            </w:r>
                          </w:p>
                        </w:tc>
                        <w:tc>
                          <w:tcPr>
                            <w:tcW w:w="1559" w:type="dxa"/>
                            <w:tcBorders>
                              <w:top w:val="single" w:sz="4" w:space="0" w:color="auto"/>
                            </w:tcBorders>
                          </w:tcPr>
                          <w:p w14:paraId="331797DB" w14:textId="3A0A3872" w:rsidR="00165702" w:rsidRPr="0066132B" w:rsidRDefault="00165702" w:rsidP="000F78B5">
                            <w:pPr>
                              <w:keepNext/>
                              <w:rPr>
                                <w:b/>
                              </w:rPr>
                            </w:pPr>
                            <w:r w:rsidRPr="0066132B">
                              <w:rPr>
                                <w:b/>
                              </w:rPr>
                              <w:t>Impacte</w:t>
                            </w:r>
                          </w:p>
                        </w:tc>
                      </w:tr>
                      <w:tr w:rsidR="00165702" w14:paraId="187E7FC2" w14:textId="77777777" w:rsidTr="000F78B5">
                        <w:tc>
                          <w:tcPr>
                            <w:tcW w:w="4820" w:type="dxa"/>
                          </w:tcPr>
                          <w:p w14:paraId="71FC1566" w14:textId="7168D0D2" w:rsidR="00165702" w:rsidRDefault="00165702" w:rsidP="000F78B5">
                            <w:pPr>
                              <w:keepNext/>
                            </w:pPr>
                            <w:r>
                              <w:t>Accés indegut a la informació</w:t>
                            </w:r>
                          </w:p>
                        </w:tc>
                        <w:tc>
                          <w:tcPr>
                            <w:tcW w:w="1843" w:type="dxa"/>
                          </w:tcPr>
                          <w:p w14:paraId="6ECDD7AC" w14:textId="313D5829" w:rsidR="00165702" w:rsidRDefault="00165702" w:rsidP="000F78B5">
                            <w:pPr>
                              <w:keepNext/>
                            </w:pPr>
                            <w:r>
                              <w:t>Mitjana</w:t>
                            </w:r>
                          </w:p>
                        </w:tc>
                        <w:tc>
                          <w:tcPr>
                            <w:tcW w:w="1559" w:type="dxa"/>
                          </w:tcPr>
                          <w:p w14:paraId="69D7D7CB" w14:textId="5A506539" w:rsidR="00165702" w:rsidRDefault="00165702" w:rsidP="000F78B5">
                            <w:pPr>
                              <w:keepNext/>
                            </w:pPr>
                            <w:r>
                              <w:t>Molt alt</w:t>
                            </w:r>
                          </w:p>
                        </w:tc>
                      </w:tr>
                      <w:tr w:rsidR="00165702" w14:paraId="2B7B7CAA" w14:textId="77777777" w:rsidTr="000F78B5">
                        <w:tc>
                          <w:tcPr>
                            <w:tcW w:w="4820" w:type="dxa"/>
                          </w:tcPr>
                          <w:p w14:paraId="47F7F65D" w14:textId="37D92252" w:rsidR="00165702" w:rsidRDefault="00165702" w:rsidP="000F78B5">
                            <w:pPr>
                              <w:keepNext/>
                            </w:pPr>
                            <w:r>
                              <w:t>Pèrdua de control sobre la informació</w:t>
                            </w:r>
                          </w:p>
                        </w:tc>
                        <w:tc>
                          <w:tcPr>
                            <w:tcW w:w="1843" w:type="dxa"/>
                          </w:tcPr>
                          <w:p w14:paraId="0EB3332B" w14:textId="34AC740C" w:rsidR="00165702" w:rsidRDefault="00165702" w:rsidP="000F78B5">
                            <w:pPr>
                              <w:keepNext/>
                            </w:pPr>
                            <w:r>
                              <w:t>Baixa</w:t>
                            </w:r>
                          </w:p>
                        </w:tc>
                        <w:tc>
                          <w:tcPr>
                            <w:tcW w:w="1559" w:type="dxa"/>
                          </w:tcPr>
                          <w:p w14:paraId="0BBEA2E2" w14:textId="1A06DEEA" w:rsidR="00165702" w:rsidRDefault="00165702" w:rsidP="000F78B5">
                            <w:pPr>
                              <w:keepNext/>
                            </w:pPr>
                            <w:r>
                              <w:t>Molt al</w:t>
                            </w:r>
                          </w:p>
                        </w:tc>
                      </w:tr>
                    </w:tbl>
                    <w:p w14:paraId="3B6A40F4" w14:textId="0AF1259F" w:rsidR="00165702" w:rsidRPr="00DC49C9" w:rsidRDefault="00165702" w:rsidP="00102E02">
                      <w:r w:rsidRPr="004D2F75">
                        <w:rPr>
                          <w:b/>
                        </w:rPr>
                        <w:t>Ris</w:t>
                      </w:r>
                      <w:r>
                        <w:rPr>
                          <w:b/>
                        </w:rPr>
                        <w:t>c</w:t>
                      </w:r>
                      <w:r w:rsidRPr="004D2F75">
                        <w:rPr>
                          <w:b/>
                        </w:rPr>
                        <w:t xml:space="preserve"> estimat:</w:t>
                      </w:r>
                      <w:r>
                        <w:rPr>
                          <w:b/>
                        </w:rPr>
                        <w:t xml:space="preserve"> </w:t>
                      </w:r>
                      <w:r>
                        <w:t>Risc Alt</w:t>
                      </w:r>
                    </w:p>
                  </w:txbxContent>
                </v:textbox>
                <w10:anchorlock/>
              </v:shape>
            </w:pict>
          </mc:Fallback>
        </mc:AlternateContent>
      </w:r>
    </w:p>
    <w:p w14:paraId="54F68AB6" w14:textId="77777777" w:rsidR="00102E02" w:rsidRDefault="00102E02" w:rsidP="00102E02">
      <w:r>
        <w:rPr>
          <w:noProof/>
          <w:lang w:val="ca-ES" w:eastAsia="ca-ES"/>
        </w:rPr>
        <mc:AlternateContent>
          <mc:Choice Requires="wps">
            <w:drawing>
              <wp:inline distT="0" distB="0" distL="0" distR="0" wp14:anchorId="1FC01871" wp14:editId="2776738E">
                <wp:extent cx="5400040" cy="1468120"/>
                <wp:effectExtent l="0" t="0" r="10160" b="17780"/>
                <wp:docPr id="3" name="Quadre de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68120"/>
                        </a:xfrm>
                        <a:prstGeom prst="rect">
                          <a:avLst/>
                        </a:prstGeom>
                        <a:solidFill>
                          <a:srgbClr val="FFFFFF"/>
                        </a:solidFill>
                        <a:ln w="9525">
                          <a:solidFill>
                            <a:srgbClr val="000000"/>
                          </a:solidFill>
                          <a:miter lim="800000"/>
                          <a:headEnd/>
                          <a:tailEnd/>
                        </a:ln>
                      </wps:spPr>
                      <wps:txbx>
                        <w:txbxContent>
                          <w:p w14:paraId="269563B9" w14:textId="77777777" w:rsidR="00165702" w:rsidRDefault="00165702" w:rsidP="00102E02">
                            <w:pPr>
                              <w:rPr>
                                <w:b/>
                              </w:rPr>
                            </w:pPr>
                            <w:r>
                              <w:rPr>
                                <w:b/>
                              </w:rPr>
                              <w:t xml:space="preserve">Efecte sobre les persones: </w:t>
                            </w:r>
                          </w:p>
                          <w:p w14:paraId="4C1F7EA8" w14:textId="0A0E2344" w:rsidR="00165702" w:rsidRPr="0066132B" w:rsidRDefault="00165702" w:rsidP="00102E02">
                            <w:pPr>
                              <w:rPr>
                                <w:b/>
                              </w:rPr>
                            </w:pPr>
                            <w:r>
                              <w:t>Impacte</w:t>
                            </w:r>
                            <w:r w:rsidRPr="00C67682">
                              <w:t>:</w:t>
                            </w:r>
                            <w:r>
                              <w:t xml:space="preserve"> Discriminació</w:t>
                            </w:r>
                          </w:p>
                          <w:tbl>
                            <w:tblPr>
                              <w:tblStyle w:val="Tablaconcuadrcula"/>
                              <w:tblW w:w="8222" w:type="dxa"/>
                              <w:tblInd w:w="-5" w:type="dxa"/>
                              <w:tblLook w:val="04A0" w:firstRow="1" w:lastRow="0" w:firstColumn="1" w:lastColumn="0" w:noHBand="0" w:noVBand="1"/>
                            </w:tblPr>
                            <w:tblGrid>
                              <w:gridCol w:w="4820"/>
                              <w:gridCol w:w="1843"/>
                              <w:gridCol w:w="1559"/>
                            </w:tblGrid>
                            <w:tr w:rsidR="00165702" w:rsidRPr="0066132B" w14:paraId="6EA1D647" w14:textId="77777777" w:rsidTr="000F78B5">
                              <w:tc>
                                <w:tcPr>
                                  <w:tcW w:w="4820" w:type="dxa"/>
                                  <w:tcBorders>
                                    <w:top w:val="single" w:sz="4" w:space="0" w:color="auto"/>
                                  </w:tcBorders>
                                </w:tcPr>
                                <w:p w14:paraId="6F4AD3B0" w14:textId="77777777" w:rsidR="00165702" w:rsidRPr="0066132B" w:rsidRDefault="00165702" w:rsidP="000F78B5">
                                  <w:pPr>
                                    <w:keepNext/>
                                    <w:rPr>
                                      <w:b/>
                                    </w:rPr>
                                  </w:pPr>
                                  <w:r w:rsidRPr="0066132B">
                                    <w:rPr>
                                      <w:b/>
                                    </w:rPr>
                                    <w:t>Amenaça</w:t>
                                  </w:r>
                                </w:p>
                              </w:tc>
                              <w:tc>
                                <w:tcPr>
                                  <w:tcW w:w="1843" w:type="dxa"/>
                                  <w:tcBorders>
                                    <w:top w:val="single" w:sz="4" w:space="0" w:color="auto"/>
                                  </w:tcBorders>
                                </w:tcPr>
                                <w:p w14:paraId="24A7ECEB" w14:textId="77777777" w:rsidR="00165702" w:rsidRPr="0066132B" w:rsidRDefault="00165702" w:rsidP="000F78B5">
                                  <w:pPr>
                                    <w:keepNext/>
                                    <w:rPr>
                                      <w:b/>
                                    </w:rPr>
                                  </w:pPr>
                                  <w:r w:rsidRPr="0066132B">
                                    <w:rPr>
                                      <w:b/>
                                    </w:rPr>
                                    <w:t>Probabilitat</w:t>
                                  </w:r>
                                </w:p>
                              </w:tc>
                              <w:tc>
                                <w:tcPr>
                                  <w:tcW w:w="1559" w:type="dxa"/>
                                  <w:tcBorders>
                                    <w:top w:val="single" w:sz="4" w:space="0" w:color="auto"/>
                                  </w:tcBorders>
                                </w:tcPr>
                                <w:p w14:paraId="5938AF16" w14:textId="425013C5" w:rsidR="00165702" w:rsidRPr="0066132B" w:rsidRDefault="00165702" w:rsidP="000F78B5">
                                  <w:pPr>
                                    <w:keepNext/>
                                    <w:rPr>
                                      <w:b/>
                                    </w:rPr>
                                  </w:pPr>
                                  <w:r w:rsidRPr="0066132B">
                                    <w:rPr>
                                      <w:b/>
                                    </w:rPr>
                                    <w:t>Impacte</w:t>
                                  </w:r>
                                </w:p>
                              </w:tc>
                            </w:tr>
                            <w:tr w:rsidR="00165702" w14:paraId="1C0AF1A7" w14:textId="77777777" w:rsidTr="000F78B5">
                              <w:tc>
                                <w:tcPr>
                                  <w:tcW w:w="4820" w:type="dxa"/>
                                </w:tcPr>
                                <w:p w14:paraId="51A6423A" w14:textId="06A96423" w:rsidR="00165702" w:rsidRDefault="00165702" w:rsidP="000F78B5">
                                  <w:pPr>
                                    <w:keepNext/>
                                  </w:pPr>
                                  <w:r>
                                    <w:t>Discriminació en l’accés a serveis per pèrdua de confidencialitat de la informació</w:t>
                                  </w:r>
                                </w:p>
                              </w:tc>
                              <w:tc>
                                <w:tcPr>
                                  <w:tcW w:w="1843" w:type="dxa"/>
                                </w:tcPr>
                                <w:p w14:paraId="72477C37" w14:textId="6E16D3FE" w:rsidR="00165702" w:rsidRDefault="00165702" w:rsidP="000F78B5">
                                  <w:pPr>
                                    <w:keepNext/>
                                  </w:pPr>
                                  <w:r>
                                    <w:t>Baixa</w:t>
                                  </w:r>
                                </w:p>
                              </w:tc>
                              <w:tc>
                                <w:tcPr>
                                  <w:tcW w:w="1559" w:type="dxa"/>
                                </w:tcPr>
                                <w:p w14:paraId="3B753F52" w14:textId="053F1F87" w:rsidR="00165702" w:rsidRDefault="00165702" w:rsidP="000F78B5">
                                  <w:pPr>
                                    <w:keepNext/>
                                  </w:pPr>
                                  <w:r>
                                    <w:t>Molt alt</w:t>
                                  </w:r>
                                </w:p>
                              </w:tc>
                            </w:tr>
                            <w:tr w:rsidR="00165702" w14:paraId="71B6CFC3" w14:textId="77777777" w:rsidTr="000F78B5">
                              <w:tc>
                                <w:tcPr>
                                  <w:tcW w:w="4820" w:type="dxa"/>
                                </w:tcPr>
                                <w:p w14:paraId="6AE5445E" w14:textId="38A42C12" w:rsidR="00165702" w:rsidRDefault="00165702" w:rsidP="00DC49C9">
                                  <w:pPr>
                                    <w:keepNext/>
                                  </w:pPr>
                                  <w:r>
                                    <w:t>Exclusió en l’accés a serveis per pèrdua de confidencialitat de la informació</w:t>
                                  </w:r>
                                </w:p>
                              </w:tc>
                              <w:tc>
                                <w:tcPr>
                                  <w:tcW w:w="1843" w:type="dxa"/>
                                </w:tcPr>
                                <w:p w14:paraId="787CCCE5" w14:textId="35F7DD4D" w:rsidR="00165702" w:rsidRDefault="00165702" w:rsidP="00DC49C9">
                                  <w:pPr>
                                    <w:keepNext/>
                                  </w:pPr>
                                  <w:r>
                                    <w:t>Baixa</w:t>
                                  </w:r>
                                </w:p>
                              </w:tc>
                              <w:tc>
                                <w:tcPr>
                                  <w:tcW w:w="1559" w:type="dxa"/>
                                </w:tcPr>
                                <w:p w14:paraId="66CD6C0B" w14:textId="00F1B103" w:rsidR="00165702" w:rsidRDefault="00165702" w:rsidP="00DC49C9">
                                  <w:pPr>
                                    <w:keepNext/>
                                  </w:pPr>
                                  <w:r>
                                    <w:t>Molt alt</w:t>
                                  </w:r>
                                </w:p>
                              </w:tc>
                            </w:tr>
                            <w:tr w:rsidR="00165702" w14:paraId="1BA6159F" w14:textId="77777777" w:rsidTr="000F78B5">
                              <w:tc>
                                <w:tcPr>
                                  <w:tcW w:w="4820" w:type="dxa"/>
                                </w:tcPr>
                                <w:p w14:paraId="1910FD64" w14:textId="2C49C70F" w:rsidR="00165702" w:rsidRDefault="00165702" w:rsidP="00DC49C9">
                                  <w:pPr>
                                    <w:keepNext/>
                                  </w:pPr>
                                  <w:r>
                                    <w:t>Afectació en l’esfera privada per pèrdua de confidencialitat de la informació</w:t>
                                  </w:r>
                                </w:p>
                              </w:tc>
                              <w:tc>
                                <w:tcPr>
                                  <w:tcW w:w="1843" w:type="dxa"/>
                                </w:tcPr>
                                <w:p w14:paraId="3BD59D9A" w14:textId="6689F626" w:rsidR="00165702" w:rsidRDefault="00165702" w:rsidP="00DC49C9">
                                  <w:pPr>
                                    <w:keepNext/>
                                  </w:pPr>
                                  <w:r>
                                    <w:t>Baixa</w:t>
                                  </w:r>
                                </w:p>
                              </w:tc>
                              <w:tc>
                                <w:tcPr>
                                  <w:tcW w:w="1559" w:type="dxa"/>
                                </w:tcPr>
                                <w:p w14:paraId="0D0BE03C" w14:textId="55B4FB07" w:rsidR="00165702" w:rsidRDefault="00165702" w:rsidP="00DC49C9">
                                  <w:pPr>
                                    <w:keepNext/>
                                  </w:pPr>
                                  <w:r>
                                    <w:t>Molt alt</w:t>
                                  </w:r>
                                </w:p>
                              </w:tc>
                            </w:tr>
                          </w:tbl>
                          <w:p w14:paraId="0D4D7004" w14:textId="563CE08B" w:rsidR="00165702" w:rsidRPr="004D2F75" w:rsidRDefault="00165702" w:rsidP="00102E02">
                            <w:pPr>
                              <w:rPr>
                                <w:b/>
                              </w:rPr>
                            </w:pPr>
                            <w:r w:rsidRPr="004D2F75">
                              <w:rPr>
                                <w:b/>
                              </w:rPr>
                              <w:t>Ris</w:t>
                            </w:r>
                            <w:r>
                              <w:rPr>
                                <w:b/>
                              </w:rPr>
                              <w:t>c</w:t>
                            </w:r>
                            <w:r w:rsidRPr="004D2F75">
                              <w:rPr>
                                <w:b/>
                              </w:rPr>
                              <w:t xml:space="preserve"> estimat:</w:t>
                            </w:r>
                            <w:r>
                              <w:rPr>
                                <w:b/>
                              </w:rPr>
                              <w:t xml:space="preserve"> </w:t>
                            </w:r>
                            <w:r w:rsidRPr="00DC49C9">
                              <w:t>Risc Alt</w:t>
                            </w:r>
                          </w:p>
                        </w:txbxContent>
                      </wps:txbx>
                      <wps:bodyPr rot="0" vert="horz" wrap="square" lIns="91440" tIns="45720" rIns="91440" bIns="45720" anchor="t" anchorCtr="0">
                        <a:spAutoFit/>
                      </wps:bodyPr>
                    </wps:wsp>
                  </a:graphicData>
                </a:graphic>
              </wp:inline>
            </w:drawing>
          </mc:Choice>
          <mc:Fallback>
            <w:pict>
              <v:shape w14:anchorId="1FC01871" id="Quadre de text 4" o:spid="_x0000_s1027" type="#_x0000_t202" style="width:425.2pt;height:1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">
                <v:textbox style="mso-fit-shape-to-text:t">
                  <w:txbxContent>
                    <w:p w14:paraId="269563B9" w14:textId="77777777" w:rsidR="00165702" w:rsidRDefault="00165702" w:rsidP="00102E02">
                      <w:pPr>
                        <w:rPr>
                          <w:b/>
                        </w:rPr>
                      </w:pPr>
                      <w:r>
                        <w:rPr>
                          <w:b/>
                        </w:rPr>
                        <w:t xml:space="preserve">Efecte sobre les persones: </w:t>
                      </w:r>
                    </w:p>
                    <w:p w14:paraId="4C1F7EA8" w14:textId="0A0E2344" w:rsidR="00165702" w:rsidRPr="0066132B" w:rsidRDefault="00165702" w:rsidP="00102E02">
                      <w:pPr>
                        <w:rPr>
                          <w:b/>
                        </w:rPr>
                      </w:pPr>
                      <w:r>
                        <w:t>Impacte</w:t>
                      </w:r>
                      <w:r w:rsidRPr="00C67682">
                        <w:t>:</w:t>
                      </w:r>
                      <w:r>
                        <w:t xml:space="preserve"> Discriminació</w:t>
                      </w:r>
                    </w:p>
                    <w:tbl>
                      <w:tblPr>
                        <w:tblStyle w:val="Tablaconcuadrcula"/>
                        <w:tblW w:w="8222" w:type="dxa"/>
                        <w:tblInd w:w="-5" w:type="dxa"/>
                        <w:tblLook w:val="04A0" w:firstRow="1" w:lastRow="0" w:firstColumn="1" w:lastColumn="0" w:noHBand="0" w:noVBand="1"/>
                      </w:tblPr>
                      <w:tblGrid>
                        <w:gridCol w:w="4820"/>
                        <w:gridCol w:w="1843"/>
                        <w:gridCol w:w="1559"/>
                      </w:tblGrid>
                      <w:tr w:rsidR="00165702" w:rsidRPr="0066132B" w14:paraId="6EA1D647" w14:textId="77777777" w:rsidTr="000F78B5">
                        <w:tc>
                          <w:tcPr>
                            <w:tcW w:w="4820" w:type="dxa"/>
                            <w:tcBorders>
                              <w:top w:val="single" w:sz="4" w:space="0" w:color="auto"/>
                            </w:tcBorders>
                          </w:tcPr>
                          <w:p w14:paraId="6F4AD3B0" w14:textId="77777777" w:rsidR="00165702" w:rsidRPr="0066132B" w:rsidRDefault="00165702" w:rsidP="000F78B5">
                            <w:pPr>
                              <w:keepNext/>
                              <w:rPr>
                                <w:b/>
                              </w:rPr>
                            </w:pPr>
                            <w:r w:rsidRPr="0066132B">
                              <w:rPr>
                                <w:b/>
                              </w:rPr>
                              <w:t>Amenaça</w:t>
                            </w:r>
                          </w:p>
                        </w:tc>
                        <w:tc>
                          <w:tcPr>
                            <w:tcW w:w="1843" w:type="dxa"/>
                            <w:tcBorders>
                              <w:top w:val="single" w:sz="4" w:space="0" w:color="auto"/>
                            </w:tcBorders>
                          </w:tcPr>
                          <w:p w14:paraId="24A7ECEB" w14:textId="77777777" w:rsidR="00165702" w:rsidRPr="0066132B" w:rsidRDefault="00165702" w:rsidP="000F78B5">
                            <w:pPr>
                              <w:keepNext/>
                              <w:rPr>
                                <w:b/>
                              </w:rPr>
                            </w:pPr>
                            <w:r w:rsidRPr="0066132B">
                              <w:rPr>
                                <w:b/>
                              </w:rPr>
                              <w:t>Probabilitat</w:t>
                            </w:r>
                          </w:p>
                        </w:tc>
                        <w:tc>
                          <w:tcPr>
                            <w:tcW w:w="1559" w:type="dxa"/>
                            <w:tcBorders>
                              <w:top w:val="single" w:sz="4" w:space="0" w:color="auto"/>
                            </w:tcBorders>
                          </w:tcPr>
                          <w:p w14:paraId="5938AF16" w14:textId="425013C5" w:rsidR="00165702" w:rsidRPr="0066132B" w:rsidRDefault="00165702" w:rsidP="000F78B5">
                            <w:pPr>
                              <w:keepNext/>
                              <w:rPr>
                                <w:b/>
                              </w:rPr>
                            </w:pPr>
                            <w:r w:rsidRPr="0066132B">
                              <w:rPr>
                                <w:b/>
                              </w:rPr>
                              <w:t>Impacte</w:t>
                            </w:r>
                          </w:p>
                        </w:tc>
                      </w:tr>
                      <w:tr w:rsidR="00165702" w14:paraId="1C0AF1A7" w14:textId="77777777" w:rsidTr="000F78B5">
                        <w:tc>
                          <w:tcPr>
                            <w:tcW w:w="4820" w:type="dxa"/>
                          </w:tcPr>
                          <w:p w14:paraId="51A6423A" w14:textId="06A96423" w:rsidR="00165702" w:rsidRDefault="00165702" w:rsidP="000F78B5">
                            <w:pPr>
                              <w:keepNext/>
                            </w:pPr>
                            <w:r>
                              <w:t>Discriminació en l’accés a serveis per pèrdua de confidencialitat de la informació</w:t>
                            </w:r>
                          </w:p>
                        </w:tc>
                        <w:tc>
                          <w:tcPr>
                            <w:tcW w:w="1843" w:type="dxa"/>
                          </w:tcPr>
                          <w:p w14:paraId="72477C37" w14:textId="6E16D3FE" w:rsidR="00165702" w:rsidRDefault="00165702" w:rsidP="000F78B5">
                            <w:pPr>
                              <w:keepNext/>
                            </w:pPr>
                            <w:r>
                              <w:t>Baixa</w:t>
                            </w:r>
                          </w:p>
                        </w:tc>
                        <w:tc>
                          <w:tcPr>
                            <w:tcW w:w="1559" w:type="dxa"/>
                          </w:tcPr>
                          <w:p w14:paraId="3B753F52" w14:textId="053F1F87" w:rsidR="00165702" w:rsidRDefault="00165702" w:rsidP="000F78B5">
                            <w:pPr>
                              <w:keepNext/>
                            </w:pPr>
                            <w:r>
                              <w:t>Molt alt</w:t>
                            </w:r>
                          </w:p>
                        </w:tc>
                      </w:tr>
                      <w:tr w:rsidR="00165702" w14:paraId="71B6CFC3" w14:textId="77777777" w:rsidTr="000F78B5">
                        <w:tc>
                          <w:tcPr>
                            <w:tcW w:w="4820" w:type="dxa"/>
                          </w:tcPr>
                          <w:p w14:paraId="6AE5445E" w14:textId="38A42C12" w:rsidR="00165702" w:rsidRDefault="00165702" w:rsidP="00DC49C9">
                            <w:pPr>
                              <w:keepNext/>
                            </w:pPr>
                            <w:r>
                              <w:t>Exclusió en l’accés a serveis per pèrdua de confidencialitat de la informació</w:t>
                            </w:r>
                          </w:p>
                        </w:tc>
                        <w:tc>
                          <w:tcPr>
                            <w:tcW w:w="1843" w:type="dxa"/>
                          </w:tcPr>
                          <w:p w14:paraId="787CCCE5" w14:textId="35F7DD4D" w:rsidR="00165702" w:rsidRDefault="00165702" w:rsidP="00DC49C9">
                            <w:pPr>
                              <w:keepNext/>
                            </w:pPr>
                            <w:r>
                              <w:t>Baixa</w:t>
                            </w:r>
                          </w:p>
                        </w:tc>
                        <w:tc>
                          <w:tcPr>
                            <w:tcW w:w="1559" w:type="dxa"/>
                          </w:tcPr>
                          <w:p w14:paraId="66CD6C0B" w14:textId="00F1B103" w:rsidR="00165702" w:rsidRDefault="00165702" w:rsidP="00DC49C9">
                            <w:pPr>
                              <w:keepNext/>
                            </w:pPr>
                            <w:r>
                              <w:t>Molt alt</w:t>
                            </w:r>
                          </w:p>
                        </w:tc>
                      </w:tr>
                      <w:tr w:rsidR="00165702" w14:paraId="1BA6159F" w14:textId="77777777" w:rsidTr="000F78B5">
                        <w:tc>
                          <w:tcPr>
                            <w:tcW w:w="4820" w:type="dxa"/>
                          </w:tcPr>
                          <w:p w14:paraId="1910FD64" w14:textId="2C49C70F" w:rsidR="00165702" w:rsidRDefault="00165702" w:rsidP="00DC49C9">
                            <w:pPr>
                              <w:keepNext/>
                            </w:pPr>
                            <w:r>
                              <w:t>Afectació en l’esfera privada per pèrdua de confidencialitat de la informació</w:t>
                            </w:r>
                          </w:p>
                        </w:tc>
                        <w:tc>
                          <w:tcPr>
                            <w:tcW w:w="1843" w:type="dxa"/>
                          </w:tcPr>
                          <w:p w14:paraId="3BD59D9A" w14:textId="6689F626" w:rsidR="00165702" w:rsidRDefault="00165702" w:rsidP="00DC49C9">
                            <w:pPr>
                              <w:keepNext/>
                            </w:pPr>
                            <w:r>
                              <w:t>Baixa</w:t>
                            </w:r>
                          </w:p>
                        </w:tc>
                        <w:tc>
                          <w:tcPr>
                            <w:tcW w:w="1559" w:type="dxa"/>
                          </w:tcPr>
                          <w:p w14:paraId="0D0BE03C" w14:textId="55B4FB07" w:rsidR="00165702" w:rsidRDefault="00165702" w:rsidP="00DC49C9">
                            <w:pPr>
                              <w:keepNext/>
                            </w:pPr>
                            <w:r>
                              <w:t>Molt alt</w:t>
                            </w:r>
                          </w:p>
                        </w:tc>
                      </w:tr>
                    </w:tbl>
                    <w:p w14:paraId="0D4D7004" w14:textId="563CE08B" w:rsidR="00165702" w:rsidRPr="004D2F75" w:rsidRDefault="00165702" w:rsidP="00102E02">
                      <w:pPr>
                        <w:rPr>
                          <w:b/>
                        </w:rPr>
                      </w:pPr>
                      <w:r w:rsidRPr="004D2F75">
                        <w:rPr>
                          <w:b/>
                        </w:rPr>
                        <w:t>Ris</w:t>
                      </w:r>
                      <w:r>
                        <w:rPr>
                          <w:b/>
                        </w:rPr>
                        <w:t>c</w:t>
                      </w:r>
                      <w:r w:rsidRPr="004D2F75">
                        <w:rPr>
                          <w:b/>
                        </w:rPr>
                        <w:t xml:space="preserve"> estimat:</w:t>
                      </w:r>
                      <w:r>
                        <w:rPr>
                          <w:b/>
                        </w:rPr>
                        <w:t xml:space="preserve"> </w:t>
                      </w:r>
                      <w:r w:rsidRPr="00DC49C9">
                        <w:t>Risc Alt</w:t>
                      </w:r>
                    </w:p>
                  </w:txbxContent>
                </v:textbox>
                <w10:anchorlock/>
              </v:shape>
            </w:pict>
          </mc:Fallback>
        </mc:AlternateContent>
      </w:r>
    </w:p>
    <w:p w14:paraId="6E37B82C" w14:textId="77777777" w:rsidR="000D47D3" w:rsidRDefault="000D47D3" w:rsidP="000D47D3">
      <w:r>
        <w:rPr>
          <w:noProof/>
          <w:lang w:val="ca-ES" w:eastAsia="ca-ES"/>
        </w:rPr>
        <mc:AlternateContent>
          <mc:Choice Requires="wps">
            <w:drawing>
              <wp:inline distT="0" distB="0" distL="0" distR="0" wp14:anchorId="6AA16C10" wp14:editId="4DBB9A39">
                <wp:extent cx="5400040" cy="2054225"/>
                <wp:effectExtent l="0" t="0" r="10160" b="21590"/>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0FF13145" w14:textId="77777777" w:rsidR="00165702" w:rsidRDefault="00165702" w:rsidP="000D47D3">
                            <w:pPr>
                              <w:rPr>
                                <w:b/>
                              </w:rPr>
                            </w:pPr>
                            <w:r>
                              <w:rPr>
                                <w:b/>
                              </w:rPr>
                              <w:t xml:space="preserve">Efecte sobre les persones: </w:t>
                            </w:r>
                          </w:p>
                          <w:p w14:paraId="32FBDB97" w14:textId="3E4D547B" w:rsidR="00165702" w:rsidRPr="00C67682" w:rsidRDefault="00165702" w:rsidP="000D47D3">
                            <w:r>
                              <w:t>Impacte</w:t>
                            </w:r>
                            <w:r w:rsidRPr="00C67682">
                              <w:t>:</w:t>
                            </w:r>
                            <w:r>
                              <w:t xml:space="preserve"> Impossibilitat d’exercir un dret</w:t>
                            </w:r>
                          </w:p>
                          <w:tbl>
                            <w:tblPr>
                              <w:tblStyle w:val="Tablaconcuadrcula"/>
                              <w:tblW w:w="8222" w:type="dxa"/>
                              <w:tblInd w:w="-5" w:type="dxa"/>
                              <w:tblLook w:val="04A0" w:firstRow="1" w:lastRow="0" w:firstColumn="1" w:lastColumn="0" w:noHBand="0" w:noVBand="1"/>
                            </w:tblPr>
                            <w:tblGrid>
                              <w:gridCol w:w="4820"/>
                              <w:gridCol w:w="1843"/>
                              <w:gridCol w:w="1559"/>
                            </w:tblGrid>
                            <w:tr w:rsidR="00165702" w14:paraId="3875B91C" w14:textId="77777777" w:rsidTr="000F78B5">
                              <w:tc>
                                <w:tcPr>
                                  <w:tcW w:w="4820" w:type="dxa"/>
                                  <w:tcBorders>
                                    <w:top w:val="single" w:sz="4" w:space="0" w:color="auto"/>
                                  </w:tcBorders>
                                </w:tcPr>
                                <w:p w14:paraId="0323FA30" w14:textId="77777777" w:rsidR="00165702" w:rsidRPr="00DC49C9" w:rsidRDefault="00165702" w:rsidP="000F78B5">
                                  <w:pPr>
                                    <w:keepNext/>
                                    <w:rPr>
                                      <w:b/>
                                    </w:rPr>
                                  </w:pPr>
                                  <w:r w:rsidRPr="00DC49C9">
                                    <w:rPr>
                                      <w:b/>
                                    </w:rPr>
                                    <w:t>Amenaça</w:t>
                                  </w:r>
                                </w:p>
                              </w:tc>
                              <w:tc>
                                <w:tcPr>
                                  <w:tcW w:w="1843" w:type="dxa"/>
                                  <w:tcBorders>
                                    <w:top w:val="single" w:sz="4" w:space="0" w:color="auto"/>
                                  </w:tcBorders>
                                </w:tcPr>
                                <w:p w14:paraId="1641BE1C" w14:textId="77777777" w:rsidR="00165702" w:rsidRPr="00DC49C9" w:rsidRDefault="00165702" w:rsidP="000F78B5">
                                  <w:pPr>
                                    <w:keepNext/>
                                    <w:rPr>
                                      <w:b/>
                                    </w:rPr>
                                  </w:pPr>
                                  <w:r w:rsidRPr="00DC49C9">
                                    <w:rPr>
                                      <w:b/>
                                    </w:rPr>
                                    <w:t>Probabilitat</w:t>
                                  </w:r>
                                </w:p>
                              </w:tc>
                              <w:tc>
                                <w:tcPr>
                                  <w:tcW w:w="1559" w:type="dxa"/>
                                  <w:tcBorders>
                                    <w:top w:val="single" w:sz="4" w:space="0" w:color="auto"/>
                                  </w:tcBorders>
                                </w:tcPr>
                                <w:p w14:paraId="7326F444" w14:textId="4D61640A" w:rsidR="00165702" w:rsidRPr="00DC49C9" w:rsidRDefault="00165702" w:rsidP="000F78B5">
                                  <w:pPr>
                                    <w:keepNext/>
                                    <w:rPr>
                                      <w:b/>
                                    </w:rPr>
                                  </w:pPr>
                                  <w:r w:rsidRPr="00DC49C9">
                                    <w:rPr>
                                      <w:b/>
                                    </w:rPr>
                                    <w:t>Impacte</w:t>
                                  </w:r>
                                </w:p>
                              </w:tc>
                            </w:tr>
                            <w:tr w:rsidR="00165702" w14:paraId="57185A35" w14:textId="77777777" w:rsidTr="000F78B5">
                              <w:tc>
                                <w:tcPr>
                                  <w:tcW w:w="4820" w:type="dxa"/>
                                </w:tcPr>
                                <w:p w14:paraId="174B29F0" w14:textId="7DFDB3A3" w:rsidR="00165702" w:rsidRDefault="00165702" w:rsidP="00DC49C9">
                                  <w:pPr>
                                    <w:keepNext/>
                                    <w:jc w:val="both"/>
                                  </w:pPr>
                                  <w:r>
                                    <w:t>Dificultat en l’exercici de drets d’autodeterminació informativa</w:t>
                                  </w:r>
                                </w:p>
                              </w:tc>
                              <w:tc>
                                <w:tcPr>
                                  <w:tcW w:w="1843" w:type="dxa"/>
                                </w:tcPr>
                                <w:p w14:paraId="39948998" w14:textId="4CDCF760" w:rsidR="00165702" w:rsidRDefault="00165702" w:rsidP="000F78B5">
                                  <w:pPr>
                                    <w:keepNext/>
                                  </w:pPr>
                                  <w:r>
                                    <w:t>Mitjana</w:t>
                                  </w:r>
                                </w:p>
                              </w:tc>
                              <w:tc>
                                <w:tcPr>
                                  <w:tcW w:w="1559" w:type="dxa"/>
                                </w:tcPr>
                                <w:p w14:paraId="126F68E8" w14:textId="5796D3EB" w:rsidR="00165702" w:rsidRDefault="00165702" w:rsidP="000F78B5">
                                  <w:pPr>
                                    <w:keepNext/>
                                  </w:pPr>
                                  <w:r>
                                    <w:t>Mitjà</w:t>
                                  </w:r>
                                </w:p>
                              </w:tc>
                            </w:tr>
                          </w:tbl>
                          <w:p w14:paraId="3A7FB595" w14:textId="3CCBD11F" w:rsidR="00165702" w:rsidRPr="00DC49C9" w:rsidRDefault="00165702" w:rsidP="000D47D3">
                            <w:r w:rsidRPr="004D2F75">
                              <w:rPr>
                                <w:b/>
                              </w:rPr>
                              <w:t>Ris</w:t>
                            </w:r>
                            <w:r>
                              <w:rPr>
                                <w:b/>
                              </w:rPr>
                              <w:t>c</w:t>
                            </w:r>
                            <w:r w:rsidRPr="004D2F75">
                              <w:rPr>
                                <w:b/>
                              </w:rPr>
                              <w:t xml:space="preserve"> estimat:</w:t>
                            </w:r>
                            <w:r>
                              <w:rPr>
                                <w:b/>
                              </w:rPr>
                              <w:t xml:space="preserve"> </w:t>
                            </w:r>
                            <w:r>
                              <w:t>Risc Mitjà</w:t>
                            </w:r>
                          </w:p>
                        </w:txbxContent>
                      </wps:txbx>
                      <wps:bodyPr rot="0" vert="horz" wrap="square" lIns="91440" tIns="45720" rIns="91440" bIns="45720" anchor="t" anchorCtr="0">
                        <a:spAutoFit/>
                      </wps:bodyPr>
                    </wps:wsp>
                  </a:graphicData>
                </a:graphic>
              </wp:inline>
            </w:drawing>
          </mc:Choice>
          <mc:Fallback>
            <w:pict>
              <v:shape w14:anchorId="6AA16C10" id="_x0000_s1028"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">
                <v:textbox style="mso-fit-shape-to-text:t">
                  <w:txbxContent>
                    <w:p w14:paraId="0FF13145" w14:textId="77777777" w:rsidR="00165702" w:rsidRDefault="00165702" w:rsidP="000D47D3">
                      <w:pPr>
                        <w:rPr>
                          <w:b/>
                        </w:rPr>
                      </w:pPr>
                      <w:r>
                        <w:rPr>
                          <w:b/>
                        </w:rPr>
                        <w:t xml:space="preserve">Efecte sobre les persones: </w:t>
                      </w:r>
                    </w:p>
                    <w:p w14:paraId="32FBDB97" w14:textId="3E4D547B" w:rsidR="00165702" w:rsidRPr="00C67682" w:rsidRDefault="00165702" w:rsidP="000D47D3">
                      <w:r>
                        <w:t>Impacte</w:t>
                      </w:r>
                      <w:r w:rsidRPr="00C67682">
                        <w:t>:</w:t>
                      </w:r>
                      <w:r>
                        <w:t xml:space="preserve"> Impossibilitat d’exercir un dret</w:t>
                      </w:r>
                    </w:p>
                    <w:tbl>
                      <w:tblPr>
                        <w:tblStyle w:val="Tablaconcuadrcula"/>
                        <w:tblW w:w="8222" w:type="dxa"/>
                        <w:tblInd w:w="-5" w:type="dxa"/>
                        <w:tblLook w:val="04A0" w:firstRow="1" w:lastRow="0" w:firstColumn="1" w:lastColumn="0" w:noHBand="0" w:noVBand="1"/>
                      </w:tblPr>
                      <w:tblGrid>
                        <w:gridCol w:w="4820"/>
                        <w:gridCol w:w="1843"/>
                        <w:gridCol w:w="1559"/>
                      </w:tblGrid>
                      <w:tr w:rsidR="00165702" w14:paraId="3875B91C" w14:textId="77777777" w:rsidTr="000F78B5">
                        <w:tc>
                          <w:tcPr>
                            <w:tcW w:w="4820" w:type="dxa"/>
                            <w:tcBorders>
                              <w:top w:val="single" w:sz="4" w:space="0" w:color="auto"/>
                            </w:tcBorders>
                          </w:tcPr>
                          <w:p w14:paraId="0323FA30" w14:textId="77777777" w:rsidR="00165702" w:rsidRPr="00DC49C9" w:rsidRDefault="00165702" w:rsidP="000F78B5">
                            <w:pPr>
                              <w:keepNext/>
                              <w:rPr>
                                <w:b/>
                              </w:rPr>
                            </w:pPr>
                            <w:r w:rsidRPr="00DC49C9">
                              <w:rPr>
                                <w:b/>
                              </w:rPr>
                              <w:t>Amenaça</w:t>
                            </w:r>
                          </w:p>
                        </w:tc>
                        <w:tc>
                          <w:tcPr>
                            <w:tcW w:w="1843" w:type="dxa"/>
                            <w:tcBorders>
                              <w:top w:val="single" w:sz="4" w:space="0" w:color="auto"/>
                            </w:tcBorders>
                          </w:tcPr>
                          <w:p w14:paraId="1641BE1C" w14:textId="77777777" w:rsidR="00165702" w:rsidRPr="00DC49C9" w:rsidRDefault="00165702" w:rsidP="000F78B5">
                            <w:pPr>
                              <w:keepNext/>
                              <w:rPr>
                                <w:b/>
                              </w:rPr>
                            </w:pPr>
                            <w:r w:rsidRPr="00DC49C9">
                              <w:rPr>
                                <w:b/>
                              </w:rPr>
                              <w:t>Probabilitat</w:t>
                            </w:r>
                          </w:p>
                        </w:tc>
                        <w:tc>
                          <w:tcPr>
                            <w:tcW w:w="1559" w:type="dxa"/>
                            <w:tcBorders>
                              <w:top w:val="single" w:sz="4" w:space="0" w:color="auto"/>
                            </w:tcBorders>
                          </w:tcPr>
                          <w:p w14:paraId="7326F444" w14:textId="4D61640A" w:rsidR="00165702" w:rsidRPr="00DC49C9" w:rsidRDefault="00165702" w:rsidP="000F78B5">
                            <w:pPr>
                              <w:keepNext/>
                              <w:rPr>
                                <w:b/>
                              </w:rPr>
                            </w:pPr>
                            <w:r w:rsidRPr="00DC49C9">
                              <w:rPr>
                                <w:b/>
                              </w:rPr>
                              <w:t>Impacte</w:t>
                            </w:r>
                          </w:p>
                        </w:tc>
                      </w:tr>
                      <w:tr w:rsidR="00165702" w14:paraId="57185A35" w14:textId="77777777" w:rsidTr="000F78B5">
                        <w:tc>
                          <w:tcPr>
                            <w:tcW w:w="4820" w:type="dxa"/>
                          </w:tcPr>
                          <w:p w14:paraId="174B29F0" w14:textId="7DFDB3A3" w:rsidR="00165702" w:rsidRDefault="00165702" w:rsidP="00DC49C9">
                            <w:pPr>
                              <w:keepNext/>
                              <w:jc w:val="both"/>
                            </w:pPr>
                            <w:r>
                              <w:t>Dificultat en l’exercici de drets d’autodeterminació informativa</w:t>
                            </w:r>
                          </w:p>
                        </w:tc>
                        <w:tc>
                          <w:tcPr>
                            <w:tcW w:w="1843" w:type="dxa"/>
                          </w:tcPr>
                          <w:p w14:paraId="39948998" w14:textId="4CDCF760" w:rsidR="00165702" w:rsidRDefault="00165702" w:rsidP="000F78B5">
                            <w:pPr>
                              <w:keepNext/>
                            </w:pPr>
                            <w:r>
                              <w:t>Mitjana</w:t>
                            </w:r>
                          </w:p>
                        </w:tc>
                        <w:tc>
                          <w:tcPr>
                            <w:tcW w:w="1559" w:type="dxa"/>
                          </w:tcPr>
                          <w:p w14:paraId="126F68E8" w14:textId="5796D3EB" w:rsidR="00165702" w:rsidRDefault="00165702" w:rsidP="000F78B5">
                            <w:pPr>
                              <w:keepNext/>
                            </w:pPr>
                            <w:r>
                              <w:t>Mitjà</w:t>
                            </w:r>
                          </w:p>
                        </w:tc>
                      </w:tr>
                    </w:tbl>
                    <w:p w14:paraId="3A7FB595" w14:textId="3CCBD11F" w:rsidR="00165702" w:rsidRPr="00DC49C9" w:rsidRDefault="00165702" w:rsidP="000D47D3">
                      <w:r w:rsidRPr="004D2F75">
                        <w:rPr>
                          <w:b/>
                        </w:rPr>
                        <w:t>Ris</w:t>
                      </w:r>
                      <w:r>
                        <w:rPr>
                          <w:b/>
                        </w:rPr>
                        <w:t>c</w:t>
                      </w:r>
                      <w:r w:rsidRPr="004D2F75">
                        <w:rPr>
                          <w:b/>
                        </w:rPr>
                        <w:t xml:space="preserve"> estimat:</w:t>
                      </w:r>
                      <w:r>
                        <w:rPr>
                          <w:b/>
                        </w:rPr>
                        <w:t xml:space="preserve"> </w:t>
                      </w:r>
                      <w:r>
                        <w:t>Risc Mitjà</w:t>
                      </w:r>
                    </w:p>
                  </w:txbxContent>
                </v:textbox>
                <w10:anchorlock/>
              </v:shape>
            </w:pict>
          </mc:Fallback>
        </mc:AlternateContent>
      </w:r>
    </w:p>
    <w:p w14:paraId="67D8B83C" w14:textId="77777777" w:rsidR="000D47D3" w:rsidRDefault="000D47D3" w:rsidP="000D47D3">
      <w:r>
        <w:rPr>
          <w:noProof/>
          <w:lang w:val="ca-ES" w:eastAsia="ca-ES"/>
        </w:rPr>
        <w:lastRenderedPageBreak/>
        <mc:AlternateContent>
          <mc:Choice Requires="wps">
            <w:drawing>
              <wp:inline distT="0" distB="0" distL="0" distR="0" wp14:anchorId="0020B170" wp14:editId="0143CEC9">
                <wp:extent cx="5400040" cy="2054225"/>
                <wp:effectExtent l="0" t="0" r="10160" b="21590"/>
                <wp:docPr id="4"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31185293" w14:textId="77777777" w:rsidR="00165702" w:rsidRDefault="00165702" w:rsidP="000D47D3">
                            <w:pPr>
                              <w:rPr>
                                <w:b/>
                              </w:rPr>
                            </w:pPr>
                            <w:r>
                              <w:rPr>
                                <w:b/>
                              </w:rPr>
                              <w:t xml:space="preserve">Efecte sobre les persones: </w:t>
                            </w:r>
                          </w:p>
                          <w:p w14:paraId="0D24B164" w14:textId="58720D3C" w:rsidR="00165702" w:rsidRPr="00C67682" w:rsidRDefault="00165702" w:rsidP="000D47D3">
                            <w:r>
                              <w:t>Impacte</w:t>
                            </w:r>
                            <w:r w:rsidRPr="00C67682">
                              <w:t>:</w:t>
                            </w:r>
                            <w:r>
                              <w:t xml:space="preserve"> Falta d’informació</w:t>
                            </w:r>
                          </w:p>
                          <w:tbl>
                            <w:tblPr>
                              <w:tblStyle w:val="Tablaconcuadrcula"/>
                              <w:tblW w:w="8222" w:type="dxa"/>
                              <w:tblInd w:w="-5" w:type="dxa"/>
                              <w:tblLook w:val="04A0" w:firstRow="1" w:lastRow="0" w:firstColumn="1" w:lastColumn="0" w:noHBand="0" w:noVBand="1"/>
                            </w:tblPr>
                            <w:tblGrid>
                              <w:gridCol w:w="4820"/>
                              <w:gridCol w:w="1843"/>
                              <w:gridCol w:w="1559"/>
                            </w:tblGrid>
                            <w:tr w:rsidR="00165702" w14:paraId="126F0A93" w14:textId="77777777" w:rsidTr="000F78B5">
                              <w:tc>
                                <w:tcPr>
                                  <w:tcW w:w="4820" w:type="dxa"/>
                                  <w:tcBorders>
                                    <w:top w:val="single" w:sz="4" w:space="0" w:color="auto"/>
                                  </w:tcBorders>
                                </w:tcPr>
                                <w:p w14:paraId="53B5F097" w14:textId="77777777" w:rsidR="00165702" w:rsidRDefault="00165702" w:rsidP="000F78B5">
                                  <w:pPr>
                                    <w:keepNext/>
                                  </w:pPr>
                                  <w:r>
                                    <w:t>Amenaça</w:t>
                                  </w:r>
                                </w:p>
                              </w:tc>
                              <w:tc>
                                <w:tcPr>
                                  <w:tcW w:w="1843" w:type="dxa"/>
                                  <w:tcBorders>
                                    <w:top w:val="single" w:sz="4" w:space="0" w:color="auto"/>
                                  </w:tcBorders>
                                </w:tcPr>
                                <w:p w14:paraId="05DBB197" w14:textId="77777777" w:rsidR="00165702" w:rsidRDefault="00165702" w:rsidP="000F78B5">
                                  <w:pPr>
                                    <w:keepNext/>
                                  </w:pPr>
                                  <w:r>
                                    <w:t>Probabilitat</w:t>
                                  </w:r>
                                </w:p>
                              </w:tc>
                              <w:tc>
                                <w:tcPr>
                                  <w:tcW w:w="1559" w:type="dxa"/>
                                  <w:tcBorders>
                                    <w:top w:val="single" w:sz="4" w:space="0" w:color="auto"/>
                                  </w:tcBorders>
                                </w:tcPr>
                                <w:p w14:paraId="5838B470" w14:textId="25B1ABEF" w:rsidR="00165702" w:rsidRDefault="00165702" w:rsidP="000F78B5">
                                  <w:pPr>
                                    <w:keepNext/>
                                  </w:pPr>
                                  <w:r>
                                    <w:t>Impacte</w:t>
                                  </w:r>
                                </w:p>
                              </w:tc>
                            </w:tr>
                            <w:tr w:rsidR="00165702" w14:paraId="7AE661D6" w14:textId="77777777" w:rsidTr="000F78B5">
                              <w:tc>
                                <w:tcPr>
                                  <w:tcW w:w="4820" w:type="dxa"/>
                                </w:tcPr>
                                <w:p w14:paraId="48F573BB" w14:textId="41F17143" w:rsidR="00165702" w:rsidRDefault="00165702" w:rsidP="000F78B5">
                                  <w:pPr>
                                    <w:keepNext/>
                                  </w:pPr>
                                  <w:r>
                                    <w:t>Impossibilitat de facilitar la informació a l’interessat</w:t>
                                  </w:r>
                                </w:p>
                              </w:tc>
                              <w:tc>
                                <w:tcPr>
                                  <w:tcW w:w="1843" w:type="dxa"/>
                                </w:tcPr>
                                <w:p w14:paraId="0B65ADF8" w14:textId="2DAE69B9" w:rsidR="00165702" w:rsidRDefault="00165702" w:rsidP="000F78B5">
                                  <w:pPr>
                                    <w:keepNext/>
                                  </w:pPr>
                                  <w:r>
                                    <w:t>Baixa</w:t>
                                  </w:r>
                                </w:p>
                              </w:tc>
                              <w:tc>
                                <w:tcPr>
                                  <w:tcW w:w="1559" w:type="dxa"/>
                                </w:tcPr>
                                <w:p w14:paraId="56CFBF2F" w14:textId="454B7E2C" w:rsidR="00165702" w:rsidRDefault="00165702" w:rsidP="000F78B5">
                                  <w:pPr>
                                    <w:keepNext/>
                                  </w:pPr>
                                  <w:r>
                                    <w:t>Mitjà</w:t>
                                  </w:r>
                                </w:p>
                              </w:tc>
                            </w:tr>
                            <w:tr w:rsidR="00165702" w14:paraId="74EA2047" w14:textId="77777777" w:rsidTr="000F78B5">
                              <w:tc>
                                <w:tcPr>
                                  <w:tcW w:w="4820" w:type="dxa"/>
                                </w:tcPr>
                                <w:p w14:paraId="734440EE" w14:textId="0D4AA73C" w:rsidR="00165702" w:rsidRDefault="00165702" w:rsidP="000F78B5">
                                  <w:pPr>
                                    <w:keepNext/>
                                  </w:pPr>
                                  <w:r>
                                    <w:t>Informació incompleta o de difícil comprensió</w:t>
                                  </w:r>
                                </w:p>
                              </w:tc>
                              <w:tc>
                                <w:tcPr>
                                  <w:tcW w:w="1843" w:type="dxa"/>
                                </w:tcPr>
                                <w:p w14:paraId="1C7BE3C6" w14:textId="51D5E7B4" w:rsidR="00165702" w:rsidRDefault="00165702" w:rsidP="000F78B5">
                                  <w:pPr>
                                    <w:keepNext/>
                                  </w:pPr>
                                  <w:r>
                                    <w:t>Baixa</w:t>
                                  </w:r>
                                </w:p>
                              </w:tc>
                              <w:tc>
                                <w:tcPr>
                                  <w:tcW w:w="1559" w:type="dxa"/>
                                </w:tcPr>
                                <w:p w14:paraId="57DDD967" w14:textId="581BFF32" w:rsidR="00165702" w:rsidRDefault="00165702" w:rsidP="000F78B5">
                                  <w:pPr>
                                    <w:keepNext/>
                                  </w:pPr>
                                  <w:r>
                                    <w:t>Mitjà</w:t>
                                  </w:r>
                                </w:p>
                              </w:tc>
                            </w:tr>
                          </w:tbl>
                          <w:p w14:paraId="54E53828" w14:textId="0689ED46" w:rsidR="00165702" w:rsidRPr="004D2F75" w:rsidRDefault="00165702" w:rsidP="000D47D3">
                            <w:pPr>
                              <w:rPr>
                                <w:b/>
                              </w:rPr>
                            </w:pPr>
                            <w:r w:rsidRPr="004D2F75">
                              <w:rPr>
                                <w:b/>
                              </w:rPr>
                              <w:t>Ris</w:t>
                            </w:r>
                            <w:r>
                              <w:rPr>
                                <w:b/>
                              </w:rPr>
                              <w:t>c</w:t>
                            </w:r>
                            <w:r w:rsidRPr="004D2F75">
                              <w:rPr>
                                <w:b/>
                              </w:rPr>
                              <w:t xml:space="preserve"> estimat:</w:t>
                            </w:r>
                            <w:r>
                              <w:rPr>
                                <w:b/>
                              </w:rPr>
                              <w:t xml:space="preserve"> </w:t>
                            </w:r>
                            <w:r w:rsidRPr="00DC49C9">
                              <w:t xml:space="preserve">Risc </w:t>
                            </w:r>
                            <w:r>
                              <w:t>Bai</w:t>
                            </w:r>
                            <w:r w:rsidRPr="00DC49C9">
                              <w:t>x</w:t>
                            </w:r>
                          </w:p>
                        </w:txbxContent>
                      </wps:txbx>
                      <wps:bodyPr rot="0" vert="horz" wrap="square" lIns="91440" tIns="45720" rIns="91440" bIns="45720" anchor="t" anchorCtr="0">
                        <a:spAutoFit/>
                      </wps:bodyPr>
                    </wps:wsp>
                  </a:graphicData>
                </a:graphic>
              </wp:inline>
            </w:drawing>
          </mc:Choice>
          <mc:Fallback>
            <w:pict>
              <v:shape w14:anchorId="0020B170" id="_x0000_s1029"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">
                <v:textbox style="mso-fit-shape-to-text:t">
                  <w:txbxContent>
                    <w:p w14:paraId="31185293" w14:textId="77777777" w:rsidR="00165702" w:rsidRDefault="00165702" w:rsidP="000D47D3">
                      <w:pPr>
                        <w:rPr>
                          <w:b/>
                        </w:rPr>
                      </w:pPr>
                      <w:r>
                        <w:rPr>
                          <w:b/>
                        </w:rPr>
                        <w:t xml:space="preserve">Efecte sobre les persones: </w:t>
                      </w:r>
                    </w:p>
                    <w:p w14:paraId="0D24B164" w14:textId="58720D3C" w:rsidR="00165702" w:rsidRPr="00C67682" w:rsidRDefault="00165702" w:rsidP="000D47D3">
                      <w:r>
                        <w:t>Impacte</w:t>
                      </w:r>
                      <w:r w:rsidRPr="00C67682">
                        <w:t>:</w:t>
                      </w:r>
                      <w:r>
                        <w:t xml:space="preserve"> Falta d’informació</w:t>
                      </w:r>
                    </w:p>
                    <w:tbl>
                      <w:tblPr>
                        <w:tblStyle w:val="Tablaconcuadrcula"/>
                        <w:tblW w:w="8222" w:type="dxa"/>
                        <w:tblInd w:w="-5" w:type="dxa"/>
                        <w:tblLook w:val="04A0" w:firstRow="1" w:lastRow="0" w:firstColumn="1" w:lastColumn="0" w:noHBand="0" w:noVBand="1"/>
                      </w:tblPr>
                      <w:tblGrid>
                        <w:gridCol w:w="4820"/>
                        <w:gridCol w:w="1843"/>
                        <w:gridCol w:w="1559"/>
                      </w:tblGrid>
                      <w:tr w:rsidR="00165702" w14:paraId="126F0A93" w14:textId="77777777" w:rsidTr="000F78B5">
                        <w:tc>
                          <w:tcPr>
                            <w:tcW w:w="4820" w:type="dxa"/>
                            <w:tcBorders>
                              <w:top w:val="single" w:sz="4" w:space="0" w:color="auto"/>
                            </w:tcBorders>
                          </w:tcPr>
                          <w:p w14:paraId="53B5F097" w14:textId="77777777" w:rsidR="00165702" w:rsidRDefault="00165702" w:rsidP="000F78B5">
                            <w:pPr>
                              <w:keepNext/>
                            </w:pPr>
                            <w:r>
                              <w:t>Amenaça</w:t>
                            </w:r>
                          </w:p>
                        </w:tc>
                        <w:tc>
                          <w:tcPr>
                            <w:tcW w:w="1843" w:type="dxa"/>
                            <w:tcBorders>
                              <w:top w:val="single" w:sz="4" w:space="0" w:color="auto"/>
                            </w:tcBorders>
                          </w:tcPr>
                          <w:p w14:paraId="05DBB197" w14:textId="77777777" w:rsidR="00165702" w:rsidRDefault="00165702" w:rsidP="000F78B5">
                            <w:pPr>
                              <w:keepNext/>
                            </w:pPr>
                            <w:r>
                              <w:t>Probabilitat</w:t>
                            </w:r>
                          </w:p>
                        </w:tc>
                        <w:tc>
                          <w:tcPr>
                            <w:tcW w:w="1559" w:type="dxa"/>
                            <w:tcBorders>
                              <w:top w:val="single" w:sz="4" w:space="0" w:color="auto"/>
                            </w:tcBorders>
                          </w:tcPr>
                          <w:p w14:paraId="5838B470" w14:textId="25B1ABEF" w:rsidR="00165702" w:rsidRDefault="00165702" w:rsidP="000F78B5">
                            <w:pPr>
                              <w:keepNext/>
                            </w:pPr>
                            <w:r>
                              <w:t>Impacte</w:t>
                            </w:r>
                          </w:p>
                        </w:tc>
                      </w:tr>
                      <w:tr w:rsidR="00165702" w14:paraId="7AE661D6" w14:textId="77777777" w:rsidTr="000F78B5">
                        <w:tc>
                          <w:tcPr>
                            <w:tcW w:w="4820" w:type="dxa"/>
                          </w:tcPr>
                          <w:p w14:paraId="48F573BB" w14:textId="41F17143" w:rsidR="00165702" w:rsidRDefault="00165702" w:rsidP="000F78B5">
                            <w:pPr>
                              <w:keepNext/>
                            </w:pPr>
                            <w:r>
                              <w:t>Impossibilitat de facilitar la informació a l’interessat</w:t>
                            </w:r>
                          </w:p>
                        </w:tc>
                        <w:tc>
                          <w:tcPr>
                            <w:tcW w:w="1843" w:type="dxa"/>
                          </w:tcPr>
                          <w:p w14:paraId="0B65ADF8" w14:textId="2DAE69B9" w:rsidR="00165702" w:rsidRDefault="00165702" w:rsidP="000F78B5">
                            <w:pPr>
                              <w:keepNext/>
                            </w:pPr>
                            <w:r>
                              <w:t>Baixa</w:t>
                            </w:r>
                          </w:p>
                        </w:tc>
                        <w:tc>
                          <w:tcPr>
                            <w:tcW w:w="1559" w:type="dxa"/>
                          </w:tcPr>
                          <w:p w14:paraId="56CFBF2F" w14:textId="454B7E2C" w:rsidR="00165702" w:rsidRDefault="00165702" w:rsidP="000F78B5">
                            <w:pPr>
                              <w:keepNext/>
                            </w:pPr>
                            <w:r>
                              <w:t>Mitjà</w:t>
                            </w:r>
                          </w:p>
                        </w:tc>
                      </w:tr>
                      <w:tr w:rsidR="00165702" w14:paraId="74EA2047" w14:textId="77777777" w:rsidTr="000F78B5">
                        <w:tc>
                          <w:tcPr>
                            <w:tcW w:w="4820" w:type="dxa"/>
                          </w:tcPr>
                          <w:p w14:paraId="734440EE" w14:textId="0D4AA73C" w:rsidR="00165702" w:rsidRDefault="00165702" w:rsidP="000F78B5">
                            <w:pPr>
                              <w:keepNext/>
                            </w:pPr>
                            <w:r>
                              <w:t>Informació incompleta o de difícil comprensió</w:t>
                            </w:r>
                          </w:p>
                        </w:tc>
                        <w:tc>
                          <w:tcPr>
                            <w:tcW w:w="1843" w:type="dxa"/>
                          </w:tcPr>
                          <w:p w14:paraId="1C7BE3C6" w14:textId="51D5E7B4" w:rsidR="00165702" w:rsidRDefault="00165702" w:rsidP="000F78B5">
                            <w:pPr>
                              <w:keepNext/>
                            </w:pPr>
                            <w:r>
                              <w:t>Baixa</w:t>
                            </w:r>
                          </w:p>
                        </w:tc>
                        <w:tc>
                          <w:tcPr>
                            <w:tcW w:w="1559" w:type="dxa"/>
                          </w:tcPr>
                          <w:p w14:paraId="57DDD967" w14:textId="581BFF32" w:rsidR="00165702" w:rsidRDefault="00165702" w:rsidP="000F78B5">
                            <w:pPr>
                              <w:keepNext/>
                            </w:pPr>
                            <w:r>
                              <w:t>Mitjà</w:t>
                            </w:r>
                          </w:p>
                        </w:tc>
                      </w:tr>
                    </w:tbl>
                    <w:p w14:paraId="54E53828" w14:textId="0689ED46" w:rsidR="00165702" w:rsidRPr="004D2F75" w:rsidRDefault="00165702" w:rsidP="000D47D3">
                      <w:pPr>
                        <w:rPr>
                          <w:b/>
                        </w:rPr>
                      </w:pPr>
                      <w:r w:rsidRPr="004D2F75">
                        <w:rPr>
                          <w:b/>
                        </w:rPr>
                        <w:t>Ris</w:t>
                      </w:r>
                      <w:r>
                        <w:rPr>
                          <w:b/>
                        </w:rPr>
                        <w:t>c</w:t>
                      </w:r>
                      <w:r w:rsidRPr="004D2F75">
                        <w:rPr>
                          <w:b/>
                        </w:rPr>
                        <w:t xml:space="preserve"> estimat:</w:t>
                      </w:r>
                      <w:r>
                        <w:rPr>
                          <w:b/>
                        </w:rPr>
                        <w:t xml:space="preserve"> </w:t>
                      </w:r>
                      <w:r w:rsidRPr="00DC49C9">
                        <w:t xml:space="preserve">Risc </w:t>
                      </w:r>
                      <w:r>
                        <w:t>Bai</w:t>
                      </w:r>
                      <w:r w:rsidRPr="00DC49C9">
                        <w:t>x</w:t>
                      </w:r>
                    </w:p>
                  </w:txbxContent>
                </v:textbox>
                <w10:anchorlock/>
              </v:shape>
            </w:pict>
          </mc:Fallback>
        </mc:AlternateContent>
      </w:r>
    </w:p>
    <w:p w14:paraId="2160B83C" w14:textId="77777777" w:rsidR="000D47D3" w:rsidRDefault="000D47D3" w:rsidP="00102E02">
      <w:pPr>
        <w:jc w:val="both"/>
      </w:pPr>
    </w:p>
    <w:p w14:paraId="7B34F092" w14:textId="77777777" w:rsidR="000D47D3" w:rsidRDefault="000D47D3" w:rsidP="000D47D3">
      <w:r>
        <w:rPr>
          <w:noProof/>
          <w:lang w:val="ca-ES" w:eastAsia="ca-ES"/>
        </w:rPr>
        <mc:AlternateContent>
          <mc:Choice Requires="wps">
            <w:drawing>
              <wp:inline distT="0" distB="0" distL="0" distR="0" wp14:anchorId="38FE0268" wp14:editId="03AF22E1">
                <wp:extent cx="5400040" cy="2054225"/>
                <wp:effectExtent l="0" t="0" r="10160" b="21590"/>
                <wp:docPr id="6"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2A72ADDC" w14:textId="77777777" w:rsidR="00165702" w:rsidRDefault="00165702" w:rsidP="000D47D3">
                            <w:pPr>
                              <w:rPr>
                                <w:b/>
                              </w:rPr>
                            </w:pPr>
                            <w:r>
                              <w:rPr>
                                <w:b/>
                              </w:rPr>
                              <w:t xml:space="preserve">Efecte sobre les persones: </w:t>
                            </w:r>
                          </w:p>
                          <w:p w14:paraId="0C849C74" w14:textId="017C6C95" w:rsidR="00165702" w:rsidRPr="00C67682" w:rsidRDefault="00165702" w:rsidP="000D47D3">
                            <w:r>
                              <w:t>Impacte</w:t>
                            </w:r>
                            <w:r w:rsidRPr="00C67682">
                              <w:t>:</w:t>
                            </w:r>
                            <w:r>
                              <w:t xml:space="preserve"> Tractament il·legítim de dades</w:t>
                            </w:r>
                          </w:p>
                          <w:tbl>
                            <w:tblPr>
                              <w:tblStyle w:val="Tablaconcuadrcula"/>
                              <w:tblW w:w="8222" w:type="dxa"/>
                              <w:tblInd w:w="-5" w:type="dxa"/>
                              <w:tblLook w:val="04A0" w:firstRow="1" w:lastRow="0" w:firstColumn="1" w:lastColumn="0" w:noHBand="0" w:noVBand="1"/>
                            </w:tblPr>
                            <w:tblGrid>
                              <w:gridCol w:w="4820"/>
                              <w:gridCol w:w="1843"/>
                              <w:gridCol w:w="1559"/>
                            </w:tblGrid>
                            <w:tr w:rsidR="00165702" w14:paraId="49377D6B" w14:textId="77777777" w:rsidTr="000F78B5">
                              <w:tc>
                                <w:tcPr>
                                  <w:tcW w:w="4820" w:type="dxa"/>
                                  <w:tcBorders>
                                    <w:top w:val="single" w:sz="4" w:space="0" w:color="auto"/>
                                  </w:tcBorders>
                                </w:tcPr>
                                <w:p w14:paraId="5672C536" w14:textId="77777777" w:rsidR="00165702" w:rsidRDefault="00165702" w:rsidP="000F78B5">
                                  <w:pPr>
                                    <w:keepNext/>
                                  </w:pPr>
                                  <w:r>
                                    <w:t>Amenaça</w:t>
                                  </w:r>
                                </w:p>
                              </w:tc>
                              <w:tc>
                                <w:tcPr>
                                  <w:tcW w:w="1843" w:type="dxa"/>
                                  <w:tcBorders>
                                    <w:top w:val="single" w:sz="4" w:space="0" w:color="auto"/>
                                  </w:tcBorders>
                                </w:tcPr>
                                <w:p w14:paraId="0C0495DE" w14:textId="77777777" w:rsidR="00165702" w:rsidRDefault="00165702" w:rsidP="000F78B5">
                                  <w:pPr>
                                    <w:keepNext/>
                                  </w:pPr>
                                  <w:r>
                                    <w:t>Probabilitat</w:t>
                                  </w:r>
                                </w:p>
                              </w:tc>
                              <w:tc>
                                <w:tcPr>
                                  <w:tcW w:w="1559" w:type="dxa"/>
                                  <w:tcBorders>
                                    <w:top w:val="single" w:sz="4" w:space="0" w:color="auto"/>
                                  </w:tcBorders>
                                </w:tcPr>
                                <w:p w14:paraId="26F612AF" w14:textId="0FD5A68A" w:rsidR="00165702" w:rsidRDefault="00165702" w:rsidP="000F78B5">
                                  <w:pPr>
                                    <w:keepNext/>
                                  </w:pPr>
                                  <w:r>
                                    <w:t>Impacte</w:t>
                                  </w:r>
                                </w:p>
                              </w:tc>
                            </w:tr>
                            <w:tr w:rsidR="00165702" w14:paraId="0B0FFD7F" w14:textId="77777777" w:rsidTr="000F78B5">
                              <w:tc>
                                <w:tcPr>
                                  <w:tcW w:w="4820" w:type="dxa"/>
                                </w:tcPr>
                                <w:p w14:paraId="70D35466" w14:textId="1D382F51" w:rsidR="00165702" w:rsidRDefault="00165702" w:rsidP="000F78B5">
                                  <w:pPr>
                                    <w:keepNext/>
                                  </w:pPr>
                                  <w:r>
                                    <w:t>Tractament de dades posterior a la retirada del consentiment</w:t>
                                  </w:r>
                                </w:p>
                              </w:tc>
                              <w:tc>
                                <w:tcPr>
                                  <w:tcW w:w="1843" w:type="dxa"/>
                                </w:tcPr>
                                <w:p w14:paraId="7659C7C9" w14:textId="765D3858" w:rsidR="00165702" w:rsidRDefault="00165702" w:rsidP="000F78B5">
                                  <w:pPr>
                                    <w:keepNext/>
                                  </w:pPr>
                                  <w:r>
                                    <w:t>Alta</w:t>
                                  </w:r>
                                </w:p>
                              </w:tc>
                              <w:tc>
                                <w:tcPr>
                                  <w:tcW w:w="1559" w:type="dxa"/>
                                </w:tcPr>
                                <w:p w14:paraId="6D52583D" w14:textId="0F63D3CA" w:rsidR="00165702" w:rsidRDefault="00165702" w:rsidP="000F78B5">
                                  <w:pPr>
                                    <w:keepNext/>
                                  </w:pPr>
                                  <w:r>
                                    <w:t>Molt alt</w:t>
                                  </w:r>
                                </w:p>
                              </w:tc>
                            </w:tr>
                          </w:tbl>
                          <w:p w14:paraId="32ED60BF" w14:textId="12CFA66F" w:rsidR="00165702" w:rsidRPr="003A7950" w:rsidRDefault="00165702" w:rsidP="000D47D3">
                            <w:r w:rsidRPr="004D2F75">
                              <w:rPr>
                                <w:b/>
                              </w:rPr>
                              <w:t>Ris</w:t>
                            </w:r>
                            <w:r>
                              <w:rPr>
                                <w:b/>
                              </w:rPr>
                              <w:t>c</w:t>
                            </w:r>
                            <w:r w:rsidRPr="004D2F75">
                              <w:rPr>
                                <w:b/>
                              </w:rPr>
                              <w:t xml:space="preserve"> estimat:</w:t>
                            </w:r>
                            <w:r>
                              <w:rPr>
                                <w:b/>
                              </w:rPr>
                              <w:t xml:space="preserve"> </w:t>
                            </w:r>
                            <w:r>
                              <w:t>Molt Alt</w:t>
                            </w:r>
                          </w:p>
                        </w:txbxContent>
                      </wps:txbx>
                      <wps:bodyPr rot="0" vert="horz" wrap="square" lIns="91440" tIns="45720" rIns="91440" bIns="45720" anchor="t" anchorCtr="0">
                        <a:spAutoFit/>
                      </wps:bodyPr>
                    </wps:wsp>
                  </a:graphicData>
                </a:graphic>
              </wp:inline>
            </w:drawing>
          </mc:Choice>
          <mc:Fallback>
            <w:pict>
              <v:shape w14:anchorId="38FE0268" id="_x0000_s1030"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">
                <v:textbox style="mso-fit-shape-to-text:t">
                  <w:txbxContent>
                    <w:p w14:paraId="2A72ADDC" w14:textId="77777777" w:rsidR="00165702" w:rsidRDefault="00165702" w:rsidP="000D47D3">
                      <w:pPr>
                        <w:rPr>
                          <w:b/>
                        </w:rPr>
                      </w:pPr>
                      <w:r>
                        <w:rPr>
                          <w:b/>
                        </w:rPr>
                        <w:t xml:space="preserve">Efecte sobre les persones: </w:t>
                      </w:r>
                    </w:p>
                    <w:p w14:paraId="0C849C74" w14:textId="017C6C95" w:rsidR="00165702" w:rsidRPr="00C67682" w:rsidRDefault="00165702" w:rsidP="000D47D3">
                      <w:r>
                        <w:t>Impacte</w:t>
                      </w:r>
                      <w:r w:rsidRPr="00C67682">
                        <w:t>:</w:t>
                      </w:r>
                      <w:r>
                        <w:t xml:space="preserve"> Tractament il·legítim de dades</w:t>
                      </w:r>
                    </w:p>
                    <w:tbl>
                      <w:tblPr>
                        <w:tblStyle w:val="Tablaconcuadrcula"/>
                        <w:tblW w:w="8222" w:type="dxa"/>
                        <w:tblInd w:w="-5" w:type="dxa"/>
                        <w:tblLook w:val="04A0" w:firstRow="1" w:lastRow="0" w:firstColumn="1" w:lastColumn="0" w:noHBand="0" w:noVBand="1"/>
                      </w:tblPr>
                      <w:tblGrid>
                        <w:gridCol w:w="4820"/>
                        <w:gridCol w:w="1843"/>
                        <w:gridCol w:w="1559"/>
                      </w:tblGrid>
                      <w:tr w:rsidR="00165702" w14:paraId="49377D6B" w14:textId="77777777" w:rsidTr="000F78B5">
                        <w:tc>
                          <w:tcPr>
                            <w:tcW w:w="4820" w:type="dxa"/>
                            <w:tcBorders>
                              <w:top w:val="single" w:sz="4" w:space="0" w:color="auto"/>
                            </w:tcBorders>
                          </w:tcPr>
                          <w:p w14:paraId="5672C536" w14:textId="77777777" w:rsidR="00165702" w:rsidRDefault="00165702" w:rsidP="000F78B5">
                            <w:pPr>
                              <w:keepNext/>
                            </w:pPr>
                            <w:r>
                              <w:t>Amenaça</w:t>
                            </w:r>
                          </w:p>
                        </w:tc>
                        <w:tc>
                          <w:tcPr>
                            <w:tcW w:w="1843" w:type="dxa"/>
                            <w:tcBorders>
                              <w:top w:val="single" w:sz="4" w:space="0" w:color="auto"/>
                            </w:tcBorders>
                          </w:tcPr>
                          <w:p w14:paraId="0C0495DE" w14:textId="77777777" w:rsidR="00165702" w:rsidRDefault="00165702" w:rsidP="000F78B5">
                            <w:pPr>
                              <w:keepNext/>
                            </w:pPr>
                            <w:r>
                              <w:t>Probabilitat</w:t>
                            </w:r>
                          </w:p>
                        </w:tc>
                        <w:tc>
                          <w:tcPr>
                            <w:tcW w:w="1559" w:type="dxa"/>
                            <w:tcBorders>
                              <w:top w:val="single" w:sz="4" w:space="0" w:color="auto"/>
                            </w:tcBorders>
                          </w:tcPr>
                          <w:p w14:paraId="26F612AF" w14:textId="0FD5A68A" w:rsidR="00165702" w:rsidRDefault="00165702" w:rsidP="000F78B5">
                            <w:pPr>
                              <w:keepNext/>
                            </w:pPr>
                            <w:r>
                              <w:t>Impacte</w:t>
                            </w:r>
                          </w:p>
                        </w:tc>
                      </w:tr>
                      <w:tr w:rsidR="00165702" w14:paraId="0B0FFD7F" w14:textId="77777777" w:rsidTr="000F78B5">
                        <w:tc>
                          <w:tcPr>
                            <w:tcW w:w="4820" w:type="dxa"/>
                          </w:tcPr>
                          <w:p w14:paraId="70D35466" w14:textId="1D382F51" w:rsidR="00165702" w:rsidRDefault="00165702" w:rsidP="000F78B5">
                            <w:pPr>
                              <w:keepNext/>
                            </w:pPr>
                            <w:r>
                              <w:t>Tractament de dades posterior a la retirada del consentiment</w:t>
                            </w:r>
                          </w:p>
                        </w:tc>
                        <w:tc>
                          <w:tcPr>
                            <w:tcW w:w="1843" w:type="dxa"/>
                          </w:tcPr>
                          <w:p w14:paraId="7659C7C9" w14:textId="765D3858" w:rsidR="00165702" w:rsidRDefault="00165702" w:rsidP="000F78B5">
                            <w:pPr>
                              <w:keepNext/>
                            </w:pPr>
                            <w:r>
                              <w:t>Alta</w:t>
                            </w:r>
                          </w:p>
                        </w:tc>
                        <w:tc>
                          <w:tcPr>
                            <w:tcW w:w="1559" w:type="dxa"/>
                          </w:tcPr>
                          <w:p w14:paraId="6D52583D" w14:textId="0F63D3CA" w:rsidR="00165702" w:rsidRDefault="00165702" w:rsidP="000F78B5">
                            <w:pPr>
                              <w:keepNext/>
                            </w:pPr>
                            <w:r>
                              <w:t>Molt alt</w:t>
                            </w:r>
                          </w:p>
                        </w:tc>
                      </w:tr>
                    </w:tbl>
                    <w:p w14:paraId="32ED60BF" w14:textId="12CFA66F" w:rsidR="00165702" w:rsidRPr="003A7950" w:rsidRDefault="00165702" w:rsidP="000D47D3">
                      <w:r w:rsidRPr="004D2F75">
                        <w:rPr>
                          <w:b/>
                        </w:rPr>
                        <w:t>Ris</w:t>
                      </w:r>
                      <w:r>
                        <w:rPr>
                          <w:b/>
                        </w:rPr>
                        <w:t>c</w:t>
                      </w:r>
                      <w:r w:rsidRPr="004D2F75">
                        <w:rPr>
                          <w:b/>
                        </w:rPr>
                        <w:t xml:space="preserve"> estimat:</w:t>
                      </w:r>
                      <w:r>
                        <w:rPr>
                          <w:b/>
                        </w:rPr>
                        <w:t xml:space="preserve"> </w:t>
                      </w:r>
                      <w:r>
                        <w:t>Molt Alt</w:t>
                      </w:r>
                    </w:p>
                  </w:txbxContent>
                </v:textbox>
                <w10:anchorlock/>
              </v:shape>
            </w:pict>
          </mc:Fallback>
        </mc:AlternateContent>
      </w:r>
    </w:p>
    <w:p w14:paraId="16889507" w14:textId="77777777" w:rsidR="000D47D3" w:rsidRDefault="000D47D3" w:rsidP="00102E02">
      <w:pPr>
        <w:jc w:val="both"/>
      </w:pPr>
    </w:p>
    <w:p w14:paraId="113446FB" w14:textId="2268634F" w:rsidR="00102E02" w:rsidRDefault="00102E02" w:rsidP="00102E02">
      <w:pPr>
        <w:jc w:val="both"/>
      </w:pPr>
      <w:r>
        <w:t>Llevat que el risc sigui baix, cal establir mesures adequades per reduir-lo. Això és especialment necessari en els casos de risc alt o molt alt. Si no és possible reduir un risc alt, abans de començar el tractament cal consultar l’autoritat de protecció de dades competent sobre la idoneïtat del tractament.</w:t>
      </w:r>
    </w:p>
    <w:p w14:paraId="19B683F3" w14:textId="77777777" w:rsidR="00102E02" w:rsidRDefault="00102E02" w:rsidP="00102E02">
      <w:pPr>
        <w:jc w:val="both"/>
      </w:pPr>
    </w:p>
    <w:p w14:paraId="1D93BD03" w14:textId="77777777" w:rsidR="00102E02" w:rsidRPr="00600DC6" w:rsidRDefault="00102E02" w:rsidP="00102E02">
      <w:r>
        <w:t xml:space="preserve">En cas que s’hagi alterat el tractament inicial per fer-lo menys lesiu per les persones,  caldrà revisar i actualitzar les seccions anteriors de l’AIPD. </w:t>
      </w:r>
    </w:p>
    <w:p w14:paraId="2D467260" w14:textId="77777777" w:rsidR="001A1A74" w:rsidRDefault="001A1A74" w:rsidP="003B7F0B">
      <w:pPr>
        <w:pStyle w:val="Ttulo2"/>
        <w:numPr>
          <w:ilvl w:val="0"/>
          <w:numId w:val="26"/>
        </w:numPr>
      </w:pPr>
      <w:r>
        <w:t>Riscos en la Seguretat de les Dades</w:t>
      </w:r>
    </w:p>
    <w:p w14:paraId="029E96E9" w14:textId="77777777" w:rsidR="001A1A74" w:rsidRDefault="001A1A74" w:rsidP="001A1A74"/>
    <w:p w14:paraId="19100771" w14:textId="55BE8235" w:rsidR="001A1A74" w:rsidRDefault="001A1A74" w:rsidP="001A1A74">
      <w:pPr>
        <w:jc w:val="both"/>
      </w:pPr>
      <w:r>
        <w:t>D’acord amb l’RGPD, les mesures emprades per protegir la informació han de ser apropiades al risc per als drets i les llibertats de les perso</w:t>
      </w:r>
      <w:r w:rsidR="00927842">
        <w:t xml:space="preserve">nes. En aquest punt s’analitzen </w:t>
      </w:r>
      <w:r>
        <w:t>els riscos relacionats amb la seguretat de les dades, és a dir, els riscos associats a la pèrdua de la confidencialitat, de la integritat i de la disponibilitat de les dades.</w:t>
      </w:r>
    </w:p>
    <w:p w14:paraId="16FA46A2" w14:textId="77777777" w:rsidR="001A1A74" w:rsidRDefault="001A1A74" w:rsidP="003B7F0B">
      <w:pPr>
        <w:pStyle w:val="Ttulo2"/>
        <w:numPr>
          <w:ilvl w:val="1"/>
          <w:numId w:val="26"/>
        </w:numPr>
      </w:pPr>
      <w:r>
        <w:t>Impacte</w:t>
      </w:r>
    </w:p>
    <w:p w14:paraId="1A747165" w14:textId="08961B6D" w:rsidR="001A1A74" w:rsidRDefault="001A1A74" w:rsidP="001A1A74">
      <w:pPr>
        <w:jc w:val="both"/>
      </w:pPr>
      <w:r>
        <w:t>S’avalua l’impacte que la pèrdua de la confidencialitat, de la integritat i de la disponibilitat de les dades personals té sobre</w:t>
      </w:r>
      <w:r w:rsidR="00927842">
        <w:t xml:space="preserve"> els drets i llibertats de</w:t>
      </w:r>
      <w:r>
        <w:t xml:space="preserve"> la persona interessada.</w:t>
      </w:r>
    </w:p>
    <w:p w14:paraId="62070706" w14:textId="77777777" w:rsidR="001A1A74" w:rsidRDefault="001A1A74" w:rsidP="001A1A74"/>
    <w:p w14:paraId="002F008B" w14:textId="77777777" w:rsidR="001A1A74" w:rsidRDefault="001A1A74" w:rsidP="001A1A74">
      <w:pPr>
        <w:jc w:val="both"/>
      </w:pPr>
      <w:r>
        <w:t>Per fixar l’impacte sobre les persones de la pèrdua de la seguretat de les dades, cal tenir en compte les característiques del tractament. Entre d’altres:</w:t>
      </w:r>
    </w:p>
    <w:p w14:paraId="42A56638" w14:textId="77777777" w:rsidR="001A1A74" w:rsidRDefault="001A1A74" w:rsidP="001A1A74">
      <w:pPr>
        <w:jc w:val="both"/>
      </w:pPr>
    </w:p>
    <w:p w14:paraId="26348799" w14:textId="2515DECB" w:rsidR="001A1A74" w:rsidRDefault="001A1A74" w:rsidP="003B7F0B">
      <w:pPr>
        <w:pStyle w:val="Prrafodelista"/>
        <w:numPr>
          <w:ilvl w:val="0"/>
          <w:numId w:val="1"/>
        </w:numPr>
        <w:spacing w:after="160" w:line="259" w:lineRule="auto"/>
        <w:jc w:val="both"/>
      </w:pPr>
      <w:r>
        <w:t xml:space="preserve">El tractament dades de categories especials o altres dades especialment sensibles (informació </w:t>
      </w:r>
      <w:r w:rsidR="00927842">
        <w:t>sobre la salut, hàbits de vida</w:t>
      </w:r>
      <w:r>
        <w:t>, localitzacions,</w:t>
      </w:r>
      <w:r w:rsidR="00927842">
        <w:t xml:space="preserve"> entorn social,</w:t>
      </w:r>
      <w:r>
        <w:t xml:space="preserve"> etc.).</w:t>
      </w:r>
    </w:p>
    <w:p w14:paraId="4842CDC7" w14:textId="77777777" w:rsidR="001A1A74" w:rsidRDefault="001A1A74" w:rsidP="003B7F0B">
      <w:pPr>
        <w:pStyle w:val="Prrafodelista"/>
        <w:numPr>
          <w:ilvl w:val="0"/>
          <w:numId w:val="1"/>
        </w:numPr>
        <w:spacing w:after="160" w:line="259" w:lineRule="auto"/>
        <w:jc w:val="both"/>
      </w:pPr>
      <w:r>
        <w:t>La monitorització de persones.</w:t>
      </w:r>
    </w:p>
    <w:p w14:paraId="45DD2150" w14:textId="6EED4718" w:rsidR="001A1A74" w:rsidRDefault="001A1A74" w:rsidP="003B7F0B">
      <w:pPr>
        <w:pStyle w:val="Prrafodelista"/>
        <w:numPr>
          <w:ilvl w:val="0"/>
          <w:numId w:val="1"/>
        </w:numPr>
        <w:spacing w:after="160" w:line="259" w:lineRule="auto"/>
        <w:jc w:val="both"/>
      </w:pPr>
      <w:r>
        <w:t xml:space="preserve">El tractament de dades de grups amb necessitats especials (menors, </w:t>
      </w:r>
      <w:r w:rsidR="00927842">
        <w:t>persones fràgils</w:t>
      </w:r>
      <w:r>
        <w:t>, etc.).</w:t>
      </w:r>
    </w:p>
    <w:p w14:paraId="4F53C19E" w14:textId="5B47C643" w:rsidR="001A1A74" w:rsidRDefault="00927842" w:rsidP="003B7F0B">
      <w:pPr>
        <w:pStyle w:val="Prrafodelista"/>
        <w:numPr>
          <w:ilvl w:val="0"/>
          <w:numId w:val="1"/>
        </w:numPr>
        <w:spacing w:after="160" w:line="259" w:lineRule="auto"/>
        <w:jc w:val="both"/>
      </w:pPr>
      <w:r>
        <w:t xml:space="preserve">El tractament a gran escala de </w:t>
      </w:r>
      <w:r w:rsidR="001A1A74">
        <w:t>dades de cada persona.</w:t>
      </w:r>
    </w:p>
    <w:p w14:paraId="5B37B625" w14:textId="78D832C9" w:rsidR="001A1A74" w:rsidRDefault="001A1A74" w:rsidP="001A1A74">
      <w:pPr>
        <w:jc w:val="both"/>
      </w:pPr>
      <w:r>
        <w:lastRenderedPageBreak/>
        <w:t>Amb l’objectiu de contextualitzar el càlcul de l’impacte, es plantegen diferents d’escenaris en que queda afecta</w:t>
      </w:r>
      <w:r w:rsidR="00927842">
        <w:t>da alguna d’aquestes propietats:</w:t>
      </w:r>
    </w:p>
    <w:p w14:paraId="74D8933A" w14:textId="77777777" w:rsidR="005030CC" w:rsidRDefault="005030CC" w:rsidP="00102E02">
      <w:pPr>
        <w:jc w:val="both"/>
      </w:pPr>
    </w:p>
    <w:tbl>
      <w:tblPr>
        <w:tblStyle w:val="Tablaconcuadrcula"/>
        <w:tblW w:w="8500" w:type="dxa"/>
        <w:tblLook w:val="04A0" w:firstRow="1" w:lastRow="0" w:firstColumn="1" w:lastColumn="0" w:noHBand="0" w:noVBand="1"/>
      </w:tblPr>
      <w:tblGrid>
        <w:gridCol w:w="8500"/>
      </w:tblGrid>
      <w:tr w:rsidR="001A1A74" w14:paraId="30003992" w14:textId="77777777" w:rsidTr="00980AA6">
        <w:tc>
          <w:tcPr>
            <w:tcW w:w="8500" w:type="dxa"/>
          </w:tcPr>
          <w:p w14:paraId="3DBA7AB4" w14:textId="192134C5" w:rsidR="001A1A74" w:rsidRDefault="001A1A74" w:rsidP="00980AA6">
            <w:pPr>
              <w:rPr>
                <w:b/>
              </w:rPr>
            </w:pPr>
            <w:r w:rsidRPr="00097BD1">
              <w:rPr>
                <w:b/>
              </w:rPr>
              <w:t>Impacte que la pèrdua de la confidencialitat de les dades té sobre les persones.</w:t>
            </w:r>
          </w:p>
          <w:p w14:paraId="29F224D6" w14:textId="77777777" w:rsidR="00927842" w:rsidRDefault="00927842" w:rsidP="00980AA6"/>
          <w:p w14:paraId="64DF8661" w14:textId="77777777" w:rsidR="00927842" w:rsidRDefault="00927842" w:rsidP="00165702">
            <w:pPr>
              <w:jc w:val="both"/>
            </w:pPr>
            <w:r>
              <w:t>Entre els escenaris que es poden preveure que resultin en una pèrdua de confidencialitat de les dades cal destacar els possibles accessos indeguts per part de professionals sanitaris o altres professionals vinculats a l’activitat del propi responsable del tractament o altres tercers.</w:t>
            </w:r>
          </w:p>
          <w:p w14:paraId="3A1CE72D" w14:textId="77777777" w:rsidR="00927842" w:rsidRDefault="00927842" w:rsidP="00927842"/>
          <w:p w14:paraId="1B31C7BB" w14:textId="77777777" w:rsidR="00927842" w:rsidRDefault="00927842" w:rsidP="00165702">
            <w:pPr>
              <w:jc w:val="both"/>
            </w:pPr>
            <w:r>
              <w:t>També cal tenir en compte el risc de pèrdua de control de les dades que resulti en una difusió no controlada o no autoritzada de les mateixes.</w:t>
            </w:r>
          </w:p>
          <w:p w14:paraId="2EB6A5B7" w14:textId="67F7DF58" w:rsidR="001A1A74" w:rsidRDefault="001A1A74" w:rsidP="00927842">
            <w:pPr>
              <w:jc w:val="both"/>
            </w:pPr>
            <w:r>
              <w:t xml:space="preserve"> </w:t>
            </w:r>
          </w:p>
        </w:tc>
      </w:tr>
      <w:tr w:rsidR="001A1A74" w14:paraId="44EDC649" w14:textId="77777777" w:rsidTr="00980AA6">
        <w:tc>
          <w:tcPr>
            <w:tcW w:w="8500" w:type="dxa"/>
          </w:tcPr>
          <w:p w14:paraId="13AD5296" w14:textId="77777777" w:rsidR="001A1A74" w:rsidRPr="009F169E" w:rsidRDefault="001A1A74" w:rsidP="00980AA6">
            <w:pPr>
              <w:rPr>
                <w:b/>
              </w:rPr>
            </w:pPr>
            <w:r>
              <w:rPr>
                <w:b/>
              </w:rPr>
              <w:t>Impacte</w:t>
            </w:r>
          </w:p>
          <w:p w14:paraId="7B45EEF9" w14:textId="3BC983FE" w:rsidR="001A1A74" w:rsidRDefault="0070628A" w:rsidP="00980AA6">
            <w:pPr>
              <w:jc w:val="center"/>
            </w:pPr>
            <w:sdt>
              <w:sdtPr>
                <w:id w:val="105882886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Baix            </w:t>
            </w:r>
            <w:sdt>
              <w:sdtPr>
                <w:id w:val="630059115"/>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Mitjà           </w:t>
            </w:r>
            <w:sdt>
              <w:sdtPr>
                <w:id w:val="-176869006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Alt           </w:t>
            </w:r>
            <w:sdt>
              <w:sdtPr>
                <w:id w:val="-698700409"/>
                <w14:checkbox>
                  <w14:checked w14:val="1"/>
                  <w14:checkedState w14:val="2612" w14:font="MS Gothic"/>
                  <w14:uncheckedState w14:val="2610" w14:font="MS Gothic"/>
                </w14:checkbox>
              </w:sdtPr>
              <w:sdtEndPr/>
              <w:sdtContent>
                <w:r w:rsidR="003A7950">
                  <w:rPr>
                    <w:rFonts w:ascii="MS Gothic" w:eastAsia="MS Gothic" w:hAnsi="MS Gothic" w:hint="eastAsia"/>
                  </w:rPr>
                  <w:t>☒</w:t>
                </w:r>
              </w:sdtContent>
            </w:sdt>
            <w:r w:rsidR="001A1A74">
              <w:t>Molt alt</w:t>
            </w:r>
          </w:p>
        </w:tc>
      </w:tr>
      <w:tr w:rsidR="001A1A74" w14:paraId="787BA8F8" w14:textId="77777777" w:rsidTr="00980AA6">
        <w:tc>
          <w:tcPr>
            <w:tcW w:w="8500" w:type="dxa"/>
          </w:tcPr>
          <w:p w14:paraId="70DCB3DC" w14:textId="77777777" w:rsidR="001A1A74" w:rsidRPr="009F169E" w:rsidRDefault="001A1A74" w:rsidP="00980AA6">
            <w:pPr>
              <w:rPr>
                <w:b/>
              </w:rPr>
            </w:pPr>
            <w:r w:rsidRPr="009F169E">
              <w:rPr>
                <w:b/>
              </w:rPr>
              <w:t>Justificació</w:t>
            </w:r>
          </w:p>
          <w:p w14:paraId="676067D1" w14:textId="56A07AB1" w:rsidR="001A1A74" w:rsidRDefault="00927842" w:rsidP="005F3B70">
            <w:pPr>
              <w:jc w:val="both"/>
            </w:pPr>
            <w:r>
              <w:t xml:space="preserve">La difusió de dades no autoritzada o l’accés indegut a les dades implicarà una greu afectació en l’esfera de privacitat de la persona o persones afectades tenint en compte, especialment, que les dades tractades abasten de manera àmplia l’estat de salut de la persona, el seu diagnòstic i pronòstic i, és possible, altres dades sensibles relatives a l’origen ètnic o racial, a la seva situació econòmica i social o altres dades rellevants en relació </w:t>
            </w:r>
            <w:r w:rsidR="005F3B70">
              <w:t>a la seva situació personal.</w:t>
            </w:r>
          </w:p>
        </w:tc>
      </w:tr>
    </w:tbl>
    <w:p w14:paraId="216B6EDC" w14:textId="77777777" w:rsidR="001A1A74" w:rsidRDefault="001A1A74" w:rsidP="00102E02">
      <w:pPr>
        <w:jc w:val="both"/>
      </w:pPr>
    </w:p>
    <w:tbl>
      <w:tblPr>
        <w:tblStyle w:val="Tablaconcuadrcula"/>
        <w:tblW w:w="8500" w:type="dxa"/>
        <w:tblLook w:val="04A0" w:firstRow="1" w:lastRow="0" w:firstColumn="1" w:lastColumn="0" w:noHBand="0" w:noVBand="1"/>
      </w:tblPr>
      <w:tblGrid>
        <w:gridCol w:w="8500"/>
      </w:tblGrid>
      <w:tr w:rsidR="001A1A74" w14:paraId="5FCD48F8" w14:textId="77777777" w:rsidTr="00980AA6">
        <w:trPr>
          <w:cantSplit/>
        </w:trPr>
        <w:tc>
          <w:tcPr>
            <w:tcW w:w="8500" w:type="dxa"/>
          </w:tcPr>
          <w:p w14:paraId="2AC9A5B2" w14:textId="3BD81F10" w:rsidR="001A1A74" w:rsidRDefault="001A1A74" w:rsidP="00980AA6">
            <w:pPr>
              <w:rPr>
                <w:b/>
              </w:rPr>
            </w:pPr>
            <w:r w:rsidRPr="00097BD1">
              <w:rPr>
                <w:b/>
              </w:rPr>
              <w:t xml:space="preserve">Impacte que la pèrdua de la </w:t>
            </w:r>
            <w:r>
              <w:rPr>
                <w:b/>
              </w:rPr>
              <w:t>integritat</w:t>
            </w:r>
            <w:r w:rsidR="005F3B70">
              <w:rPr>
                <w:b/>
              </w:rPr>
              <w:t xml:space="preserve"> de les dades </w:t>
            </w:r>
            <w:r w:rsidRPr="00097BD1">
              <w:rPr>
                <w:b/>
              </w:rPr>
              <w:t>té sobre les persones.</w:t>
            </w:r>
          </w:p>
          <w:p w14:paraId="488866F2" w14:textId="77777777" w:rsidR="001A1A74" w:rsidRDefault="001A1A74" w:rsidP="005F3B70">
            <w:pPr>
              <w:jc w:val="both"/>
            </w:pPr>
          </w:p>
          <w:p w14:paraId="343B3E2E" w14:textId="3767864C" w:rsidR="005F3B70" w:rsidRDefault="005F3B70" w:rsidP="005F3B70">
            <w:pPr>
              <w:jc w:val="both"/>
            </w:pPr>
            <w:r>
              <w:t xml:space="preserve">Pèrdua de la integritat de les dades en el moment de incorporar-les a l’entorn de tractament de dades en recerca. Es pot alterar la integritat de les dades per causa de deficiències en el procés de </w:t>
            </w:r>
            <w:proofErr w:type="spellStart"/>
            <w:r>
              <w:t>pseudonimització</w:t>
            </w:r>
            <w:proofErr w:type="spellEnd"/>
            <w:r>
              <w:t xml:space="preserve"> o errades en el trasllat de les dades a l’entorn de la recerca. Malgrat aquesta possibilitat, cal considerar el risc de probabilitat molt baixa.</w:t>
            </w:r>
            <w:r w:rsidR="0008461A">
              <w:t xml:space="preserve"> No obstant, l’impacte pot ser molt elevat, ja que una deficiència en la integritat de les dades pot suposar la impossibilitat de retornar a l’àmbit assistencial informacions d’interès per al tractament del pacient, el que podria suposar una minva en la qualitat de la prestació assistencial.</w:t>
            </w:r>
          </w:p>
        </w:tc>
      </w:tr>
      <w:tr w:rsidR="001A1A74" w14:paraId="718B3651" w14:textId="77777777" w:rsidTr="00980AA6">
        <w:trPr>
          <w:cantSplit/>
        </w:trPr>
        <w:tc>
          <w:tcPr>
            <w:tcW w:w="8500" w:type="dxa"/>
          </w:tcPr>
          <w:p w14:paraId="61753F43" w14:textId="77777777" w:rsidR="001A1A74" w:rsidRPr="009F169E" w:rsidRDefault="001A1A74" w:rsidP="00980AA6">
            <w:pPr>
              <w:rPr>
                <w:b/>
              </w:rPr>
            </w:pPr>
            <w:r>
              <w:rPr>
                <w:b/>
              </w:rPr>
              <w:t>I</w:t>
            </w:r>
            <w:r w:rsidRPr="009F169E">
              <w:rPr>
                <w:b/>
              </w:rPr>
              <w:t>mpacte</w:t>
            </w:r>
          </w:p>
          <w:p w14:paraId="6A08E021" w14:textId="59AD6223" w:rsidR="001A1A74" w:rsidRDefault="0070628A" w:rsidP="00980AA6">
            <w:pPr>
              <w:jc w:val="center"/>
            </w:pPr>
            <w:sdt>
              <w:sdtPr>
                <w:id w:val="920754020"/>
                <w14:checkbox>
                  <w14:checked w14:val="0"/>
                  <w14:checkedState w14:val="2612" w14:font="MS Gothic"/>
                  <w14:uncheckedState w14:val="2610" w14:font="MS Gothic"/>
                </w14:checkbox>
              </w:sdtPr>
              <w:sdtEndPr/>
              <w:sdtContent>
                <w:r w:rsidR="00165702">
                  <w:rPr>
                    <w:rFonts w:ascii="MS Gothic" w:eastAsia="MS Gothic" w:hAnsi="MS Gothic" w:hint="eastAsia"/>
                  </w:rPr>
                  <w:t>☐</w:t>
                </w:r>
              </w:sdtContent>
            </w:sdt>
            <w:r w:rsidR="001A1A74">
              <w:t xml:space="preserve">Baix            </w:t>
            </w:r>
            <w:sdt>
              <w:sdtPr>
                <w:id w:val="911362245"/>
                <w14:checkbox>
                  <w14:checked w14:val="0"/>
                  <w14:checkedState w14:val="2612" w14:font="MS Gothic"/>
                  <w14:uncheckedState w14:val="2610" w14:font="MS Gothic"/>
                </w14:checkbox>
              </w:sdtPr>
              <w:sdtEndPr/>
              <w:sdtContent>
                <w:r w:rsidR="005F3B70">
                  <w:rPr>
                    <w:rFonts w:ascii="MS Gothic" w:eastAsia="MS Gothic" w:hAnsi="MS Gothic" w:hint="eastAsia"/>
                  </w:rPr>
                  <w:t>☐</w:t>
                </w:r>
              </w:sdtContent>
            </w:sdt>
            <w:r w:rsidR="001A1A74">
              <w:t xml:space="preserve">Mitjà           </w:t>
            </w:r>
            <w:sdt>
              <w:sdtPr>
                <w:id w:val="-264539235"/>
                <w14:checkbox>
                  <w14:checked w14:val="0"/>
                  <w14:checkedState w14:val="2612" w14:font="MS Gothic"/>
                  <w14:uncheckedState w14:val="2610" w14:font="MS Gothic"/>
                </w14:checkbox>
              </w:sdtPr>
              <w:sdtEndPr/>
              <w:sdtContent>
                <w:r w:rsidR="0008461A">
                  <w:rPr>
                    <w:rFonts w:ascii="MS Gothic" w:eastAsia="MS Gothic" w:hAnsi="MS Gothic" w:hint="eastAsia"/>
                  </w:rPr>
                  <w:t>☐</w:t>
                </w:r>
              </w:sdtContent>
            </w:sdt>
            <w:r w:rsidR="001A1A74">
              <w:t xml:space="preserve">Alt           </w:t>
            </w:r>
            <w:sdt>
              <w:sdtPr>
                <w:id w:val="-1278951683"/>
                <w14:checkbox>
                  <w14:checked w14:val="1"/>
                  <w14:checkedState w14:val="2612" w14:font="MS Gothic"/>
                  <w14:uncheckedState w14:val="2610" w14:font="MS Gothic"/>
                </w14:checkbox>
              </w:sdtPr>
              <w:sdtEndPr/>
              <w:sdtContent>
                <w:r w:rsidR="0008461A">
                  <w:rPr>
                    <w:rFonts w:ascii="MS Gothic" w:eastAsia="MS Gothic" w:hAnsi="MS Gothic" w:hint="eastAsia"/>
                  </w:rPr>
                  <w:t>☒</w:t>
                </w:r>
              </w:sdtContent>
            </w:sdt>
            <w:r w:rsidR="001A1A74">
              <w:t>Molt alt</w:t>
            </w:r>
          </w:p>
        </w:tc>
      </w:tr>
      <w:tr w:rsidR="001A1A74" w14:paraId="1297FE38" w14:textId="77777777" w:rsidTr="00980AA6">
        <w:trPr>
          <w:cantSplit/>
        </w:trPr>
        <w:tc>
          <w:tcPr>
            <w:tcW w:w="8500" w:type="dxa"/>
          </w:tcPr>
          <w:p w14:paraId="04AFA396" w14:textId="77777777" w:rsidR="001A1A74" w:rsidRPr="009F169E" w:rsidRDefault="001A1A74" w:rsidP="00980AA6">
            <w:pPr>
              <w:rPr>
                <w:b/>
              </w:rPr>
            </w:pPr>
            <w:r w:rsidRPr="009F169E">
              <w:rPr>
                <w:b/>
              </w:rPr>
              <w:t>Justificació</w:t>
            </w:r>
          </w:p>
          <w:p w14:paraId="25A052DF" w14:textId="37E14AE0" w:rsidR="001A1A74" w:rsidRDefault="005F3B70" w:rsidP="0008461A">
            <w:r>
              <w:t xml:space="preserve">L’impacte en cas de pèrdua de la integritat de la informació </w:t>
            </w:r>
            <w:r w:rsidR="0008461A">
              <w:t>pot tenir conseqüències greus</w:t>
            </w:r>
            <w:r>
              <w:t xml:space="preserve"> pel que fa als drets</w:t>
            </w:r>
            <w:r w:rsidR="0008461A">
              <w:t xml:space="preserve"> i llibertats dels interessats, podent afectar a la qualitat de l’assistència sanitària rebuda per la persona interessada.</w:t>
            </w:r>
          </w:p>
        </w:tc>
      </w:tr>
    </w:tbl>
    <w:p w14:paraId="6C006F93" w14:textId="77777777" w:rsidR="001A1A74" w:rsidRDefault="001A1A74" w:rsidP="001A1A74"/>
    <w:tbl>
      <w:tblPr>
        <w:tblStyle w:val="Tablaconcuadrcula"/>
        <w:tblW w:w="8500" w:type="dxa"/>
        <w:tblLook w:val="04A0" w:firstRow="1" w:lastRow="0" w:firstColumn="1" w:lastColumn="0" w:noHBand="0" w:noVBand="1"/>
      </w:tblPr>
      <w:tblGrid>
        <w:gridCol w:w="8500"/>
      </w:tblGrid>
      <w:tr w:rsidR="001A1A74" w14:paraId="130A6D9A" w14:textId="77777777" w:rsidTr="00980AA6">
        <w:trPr>
          <w:cantSplit/>
        </w:trPr>
        <w:tc>
          <w:tcPr>
            <w:tcW w:w="8500" w:type="dxa"/>
          </w:tcPr>
          <w:p w14:paraId="67C5544F" w14:textId="77777777" w:rsidR="001A1A74" w:rsidRDefault="001A1A74" w:rsidP="00980AA6">
            <w:pPr>
              <w:rPr>
                <w:b/>
              </w:rPr>
            </w:pPr>
            <w:r w:rsidRPr="00097BD1">
              <w:rPr>
                <w:b/>
              </w:rPr>
              <w:t xml:space="preserve">Impacte que la pèrdua de la </w:t>
            </w:r>
            <w:r>
              <w:rPr>
                <w:b/>
              </w:rPr>
              <w:t>disponibilitat</w:t>
            </w:r>
            <w:r w:rsidRPr="00097BD1">
              <w:rPr>
                <w:b/>
              </w:rPr>
              <w:t xml:space="preserve"> de les dades té sobre les persones.</w:t>
            </w:r>
          </w:p>
          <w:p w14:paraId="2CD6D768" w14:textId="77777777" w:rsidR="005F3B70" w:rsidRDefault="005F3B70" w:rsidP="005F3B70">
            <w:pPr>
              <w:jc w:val="both"/>
            </w:pPr>
          </w:p>
          <w:p w14:paraId="3F4D4986" w14:textId="658FE99D" w:rsidR="001A1A74" w:rsidRDefault="005F3B70" w:rsidP="005F3B70">
            <w:pPr>
              <w:jc w:val="both"/>
            </w:pPr>
            <w:r>
              <w:t>Pot produir-se una pèrdua de la disponibilitat de les dades derivada d’una fallada dels sistemes, accidental o provocada, que abasti també els sistemes de còpia de seguretat i recuperació.</w:t>
            </w:r>
          </w:p>
        </w:tc>
      </w:tr>
      <w:tr w:rsidR="001A1A74" w14:paraId="4DB3A52E" w14:textId="77777777" w:rsidTr="00980AA6">
        <w:trPr>
          <w:cantSplit/>
        </w:trPr>
        <w:tc>
          <w:tcPr>
            <w:tcW w:w="8500" w:type="dxa"/>
          </w:tcPr>
          <w:p w14:paraId="121B7135" w14:textId="77777777" w:rsidR="001A1A74" w:rsidRPr="009F169E" w:rsidRDefault="001A1A74" w:rsidP="00980AA6">
            <w:pPr>
              <w:rPr>
                <w:b/>
              </w:rPr>
            </w:pPr>
            <w:r>
              <w:rPr>
                <w:b/>
              </w:rPr>
              <w:t>I</w:t>
            </w:r>
            <w:r w:rsidRPr="009F169E">
              <w:rPr>
                <w:b/>
              </w:rPr>
              <w:t>mpacte</w:t>
            </w:r>
          </w:p>
          <w:p w14:paraId="41D2C3F0" w14:textId="479EEC68" w:rsidR="001A1A74" w:rsidRDefault="0070628A" w:rsidP="00980AA6">
            <w:pPr>
              <w:jc w:val="center"/>
            </w:pPr>
            <w:sdt>
              <w:sdtPr>
                <w:id w:val="1348446039"/>
                <w14:checkbox>
                  <w14:checked w14:val="0"/>
                  <w14:checkedState w14:val="2612" w14:font="MS Gothic"/>
                  <w14:uncheckedState w14:val="2610" w14:font="MS Gothic"/>
                </w14:checkbox>
              </w:sdtPr>
              <w:sdtEndPr/>
              <w:sdtContent>
                <w:r w:rsidR="0008461A">
                  <w:rPr>
                    <w:rFonts w:ascii="MS Gothic" w:eastAsia="MS Gothic" w:hAnsi="MS Gothic" w:hint="eastAsia"/>
                  </w:rPr>
                  <w:t>☐</w:t>
                </w:r>
              </w:sdtContent>
            </w:sdt>
            <w:r w:rsidR="001A1A74">
              <w:t xml:space="preserve">Baix            </w:t>
            </w:r>
            <w:sdt>
              <w:sdtPr>
                <w:id w:val="209228647"/>
                <w14:checkbox>
                  <w14:checked w14:val="0"/>
                  <w14:checkedState w14:val="2612" w14:font="MS Gothic"/>
                  <w14:uncheckedState w14:val="2610" w14:font="MS Gothic"/>
                </w14:checkbox>
              </w:sdtPr>
              <w:sdtEndPr/>
              <w:sdtContent>
                <w:r w:rsidR="0008461A">
                  <w:rPr>
                    <w:rFonts w:ascii="MS Gothic" w:eastAsia="MS Gothic" w:hAnsi="MS Gothic" w:hint="eastAsia"/>
                  </w:rPr>
                  <w:t>☐</w:t>
                </w:r>
              </w:sdtContent>
            </w:sdt>
            <w:r w:rsidR="001A1A74">
              <w:t xml:space="preserve">Mitjà           </w:t>
            </w:r>
            <w:sdt>
              <w:sdtPr>
                <w:id w:val="654969615"/>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Alt           </w:t>
            </w:r>
            <w:sdt>
              <w:sdtPr>
                <w:id w:val="-1992544753"/>
                <w14:checkbox>
                  <w14:checked w14:val="1"/>
                  <w14:checkedState w14:val="2612" w14:font="MS Gothic"/>
                  <w14:uncheckedState w14:val="2610" w14:font="MS Gothic"/>
                </w14:checkbox>
              </w:sdtPr>
              <w:sdtEndPr/>
              <w:sdtContent>
                <w:r w:rsidR="0008461A">
                  <w:rPr>
                    <w:rFonts w:ascii="MS Gothic" w:eastAsia="MS Gothic" w:hAnsi="MS Gothic" w:hint="eastAsia"/>
                  </w:rPr>
                  <w:t>☒</w:t>
                </w:r>
              </w:sdtContent>
            </w:sdt>
            <w:r w:rsidR="001A1A74">
              <w:t>Molt alt</w:t>
            </w:r>
          </w:p>
        </w:tc>
      </w:tr>
      <w:tr w:rsidR="001A1A74" w14:paraId="091E3544" w14:textId="77777777" w:rsidTr="00980AA6">
        <w:trPr>
          <w:cantSplit/>
        </w:trPr>
        <w:tc>
          <w:tcPr>
            <w:tcW w:w="8500" w:type="dxa"/>
          </w:tcPr>
          <w:p w14:paraId="7FD4AB20" w14:textId="77777777" w:rsidR="001A1A74" w:rsidRPr="009F169E" w:rsidRDefault="001A1A74" w:rsidP="00980AA6">
            <w:pPr>
              <w:rPr>
                <w:b/>
              </w:rPr>
            </w:pPr>
            <w:r w:rsidRPr="009F169E">
              <w:rPr>
                <w:b/>
              </w:rPr>
              <w:lastRenderedPageBreak/>
              <w:t>Justificació</w:t>
            </w:r>
          </w:p>
          <w:p w14:paraId="0A66141C" w14:textId="75E3E3D2" w:rsidR="001A1A74" w:rsidRDefault="005F3B70" w:rsidP="0087367F">
            <w:pPr>
              <w:jc w:val="both"/>
            </w:pPr>
            <w:r>
              <w:t xml:space="preserve">L’impacte </w:t>
            </w:r>
            <w:r w:rsidR="0087367F">
              <w:t>pot ser molt elevat, ja que la pèrdua de disponibilitat de les dades pot suposar la impossibilitat de retornar a l’àmbit assistencial informacions d’interès per al tractament del pacient, el que podria suposar una minva en la qualitat de la prestació assistencial.</w:t>
            </w:r>
          </w:p>
        </w:tc>
      </w:tr>
    </w:tbl>
    <w:p w14:paraId="66EE22EE" w14:textId="77777777" w:rsidR="001A1A74" w:rsidRDefault="001A1A74" w:rsidP="001A1A74"/>
    <w:p w14:paraId="58BEEB43" w14:textId="77777777" w:rsidR="001A1A74" w:rsidRDefault="001A1A74" w:rsidP="001A1A74">
      <w:r>
        <w:t>L’impacte del sistema serà el màxim dels tres.</w:t>
      </w:r>
    </w:p>
    <w:tbl>
      <w:tblPr>
        <w:tblStyle w:val="Tablaconcuadrcula"/>
        <w:tblW w:w="0" w:type="auto"/>
        <w:tblLook w:val="04A0" w:firstRow="1" w:lastRow="0" w:firstColumn="1" w:lastColumn="0" w:noHBand="0" w:noVBand="1"/>
      </w:tblPr>
      <w:tblGrid>
        <w:gridCol w:w="8494"/>
      </w:tblGrid>
      <w:tr w:rsidR="001A1A74" w14:paraId="3F9CEE2F" w14:textId="77777777" w:rsidTr="00980AA6">
        <w:tc>
          <w:tcPr>
            <w:tcW w:w="8494" w:type="dxa"/>
          </w:tcPr>
          <w:p w14:paraId="2F544B46" w14:textId="77777777" w:rsidR="001A1A74" w:rsidRPr="006B6159" w:rsidRDefault="001A1A74" w:rsidP="00980AA6">
            <w:pPr>
              <w:rPr>
                <w:b/>
              </w:rPr>
            </w:pPr>
            <w:r w:rsidRPr="006B6159">
              <w:rPr>
                <w:b/>
              </w:rPr>
              <w:t xml:space="preserve">Impacte </w:t>
            </w:r>
          </w:p>
          <w:p w14:paraId="4FD87F6A" w14:textId="05466EEF" w:rsidR="001A1A74" w:rsidRDefault="0070628A" w:rsidP="00980AA6">
            <w:pPr>
              <w:jc w:val="center"/>
            </w:pPr>
            <w:sdt>
              <w:sdtPr>
                <w:id w:val="852222484"/>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Baix            </w:t>
            </w:r>
            <w:sdt>
              <w:sdtPr>
                <w:id w:val="2123259661"/>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Mitjà           </w:t>
            </w:r>
            <w:sdt>
              <w:sdtPr>
                <w:id w:val="-1108653852"/>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Alt           </w:t>
            </w:r>
            <w:sdt>
              <w:sdtPr>
                <w:id w:val="-1420400505"/>
                <w14:checkbox>
                  <w14:checked w14:val="1"/>
                  <w14:checkedState w14:val="2612" w14:font="MS Gothic"/>
                  <w14:uncheckedState w14:val="2610" w14:font="MS Gothic"/>
                </w14:checkbox>
              </w:sdtPr>
              <w:sdtEndPr/>
              <w:sdtContent>
                <w:r w:rsidR="005F3B70">
                  <w:rPr>
                    <w:rFonts w:ascii="MS Gothic" w:eastAsia="MS Gothic" w:hAnsi="MS Gothic" w:hint="eastAsia"/>
                  </w:rPr>
                  <w:t>☒</w:t>
                </w:r>
              </w:sdtContent>
            </w:sdt>
            <w:r w:rsidR="001A1A74">
              <w:t>Molt alt</w:t>
            </w:r>
          </w:p>
        </w:tc>
      </w:tr>
    </w:tbl>
    <w:p w14:paraId="7A3873DE" w14:textId="77777777" w:rsidR="008F52F5" w:rsidRDefault="008F52F5" w:rsidP="003B7F0B">
      <w:pPr>
        <w:pStyle w:val="Ttulo2"/>
        <w:numPr>
          <w:ilvl w:val="1"/>
          <w:numId w:val="26"/>
        </w:numPr>
      </w:pPr>
      <w:r>
        <w:t>Probabilitat inicial</w:t>
      </w:r>
    </w:p>
    <w:p w14:paraId="2B7DBB9C" w14:textId="77777777" w:rsidR="00102220" w:rsidRDefault="008F52F5" w:rsidP="00102220">
      <w:pPr>
        <w:jc w:val="both"/>
      </w:pPr>
      <w:r>
        <w:t xml:space="preserve">La taula següent mostra característiques del tractament que incrementen els riscos de seguretat de les dades. </w:t>
      </w:r>
      <w:r w:rsidR="003E7C9D">
        <w:t>S’estima</w:t>
      </w:r>
      <w:r>
        <w:t xml:space="preserve"> la probabilitat de fallada en la seguretat en funció del número de característiques es compleixen.</w:t>
      </w:r>
      <w:r w:rsidR="003E7C9D">
        <w:t xml:space="preserve"> Per al càlcul de la probabilitat en relació a les mesures de seguretat implementades a l’organització es tenen en compte els resultats de l’anàlisi de risc dut a terme a l’organització</w:t>
      </w:r>
      <w:r w:rsidR="004C493A">
        <w:t>, així com al Consorci Mar Parc de Salut de Barcelona, en relació als tractaments de dades que puguin realitzar-se en l’entorn dels seus sistemes</w:t>
      </w:r>
      <w:r w:rsidR="003E7C9D">
        <w:t>.</w:t>
      </w:r>
    </w:p>
    <w:p w14:paraId="3FA957C4" w14:textId="77777777" w:rsidR="00102220" w:rsidRDefault="00102220" w:rsidP="00102220">
      <w:pPr>
        <w:jc w:val="both"/>
      </w:pPr>
    </w:p>
    <w:p w14:paraId="0D66C0B4" w14:textId="12BC92BA" w:rsidR="00102220" w:rsidRDefault="00102220" w:rsidP="00102220">
      <w:pPr>
        <w:jc w:val="both"/>
      </w:pPr>
      <w:r>
        <w:t>Es determinen la probabilitat, per a cada dimensió de seguretat, d’acord als valors detectats en l’anàlisi de risc:</w:t>
      </w:r>
    </w:p>
    <w:p w14:paraId="7D38F611" w14:textId="77777777" w:rsidR="00102220" w:rsidRDefault="00102220" w:rsidP="00102220">
      <w:pPr>
        <w:jc w:val="both"/>
      </w:pPr>
    </w:p>
    <w:p w14:paraId="5ADF2B89" w14:textId="77777777" w:rsidR="00102220" w:rsidRDefault="00102220" w:rsidP="00102220">
      <w:pPr>
        <w:jc w:val="both"/>
      </w:pPr>
      <w:r>
        <w:t xml:space="preserve"> </w:t>
      </w:r>
    </w:p>
    <w:tbl>
      <w:tblPr>
        <w:tblStyle w:val="Tablaconcuadrcula"/>
        <w:tblW w:w="0" w:type="auto"/>
        <w:tblLook w:val="04A0" w:firstRow="1" w:lastRow="0" w:firstColumn="1" w:lastColumn="0" w:noHBand="0" w:noVBand="1"/>
      </w:tblPr>
      <w:tblGrid>
        <w:gridCol w:w="2831"/>
        <w:gridCol w:w="5663"/>
      </w:tblGrid>
      <w:tr w:rsidR="00102220" w:rsidRPr="003B23E3" w14:paraId="65E44852" w14:textId="77777777" w:rsidTr="004F1D59">
        <w:tc>
          <w:tcPr>
            <w:tcW w:w="2831" w:type="dxa"/>
          </w:tcPr>
          <w:p w14:paraId="3E95FA77" w14:textId="00D64052" w:rsidR="00102220" w:rsidRPr="003B23E3" w:rsidRDefault="00102220" w:rsidP="004F1D59">
            <w:r w:rsidRPr="003B23E3">
              <w:t>Dimensió de seguretat</w:t>
            </w:r>
          </w:p>
        </w:tc>
        <w:tc>
          <w:tcPr>
            <w:tcW w:w="5663" w:type="dxa"/>
          </w:tcPr>
          <w:p w14:paraId="1AB67CF3" w14:textId="7B924CAC" w:rsidR="00102220" w:rsidRPr="003B23E3" w:rsidRDefault="00102220" w:rsidP="00102220">
            <w:pPr>
              <w:tabs>
                <w:tab w:val="center" w:pos="2369"/>
              </w:tabs>
            </w:pPr>
            <w:r w:rsidRPr="003B23E3">
              <w:t>Probabilitat</w:t>
            </w:r>
          </w:p>
        </w:tc>
      </w:tr>
      <w:tr w:rsidR="00102220" w:rsidRPr="003B23E3" w14:paraId="4BF3A71A" w14:textId="77777777" w:rsidTr="004A22E4">
        <w:trPr>
          <w:trHeight w:val="554"/>
        </w:trPr>
        <w:tc>
          <w:tcPr>
            <w:tcW w:w="2831" w:type="dxa"/>
            <w:vAlign w:val="center"/>
          </w:tcPr>
          <w:p w14:paraId="01B76E06" w14:textId="2010490C" w:rsidR="00102220" w:rsidRPr="003B23E3" w:rsidRDefault="004A22E4" w:rsidP="004F1D59">
            <w:r w:rsidRPr="003B23E3">
              <w:t>Confidencialitat</w:t>
            </w:r>
          </w:p>
        </w:tc>
        <w:tc>
          <w:tcPr>
            <w:tcW w:w="5663" w:type="dxa"/>
            <w:vAlign w:val="center"/>
          </w:tcPr>
          <w:p w14:paraId="750495CC" w14:textId="4FBF8B08" w:rsidR="00102220" w:rsidRPr="003B23E3" w:rsidRDefault="0087367F" w:rsidP="004F1D59">
            <w:r>
              <w:t>Mitjana</w:t>
            </w:r>
          </w:p>
        </w:tc>
      </w:tr>
      <w:tr w:rsidR="004A22E4" w:rsidRPr="003B23E3" w14:paraId="24240809" w14:textId="77777777" w:rsidTr="004A22E4">
        <w:trPr>
          <w:trHeight w:val="554"/>
        </w:trPr>
        <w:tc>
          <w:tcPr>
            <w:tcW w:w="2831" w:type="dxa"/>
            <w:vAlign w:val="center"/>
          </w:tcPr>
          <w:p w14:paraId="1C29489C" w14:textId="788B860E" w:rsidR="004A22E4" w:rsidRPr="003B23E3" w:rsidRDefault="004A22E4" w:rsidP="004F1D59">
            <w:r w:rsidRPr="003B23E3">
              <w:t>Integritat</w:t>
            </w:r>
          </w:p>
        </w:tc>
        <w:tc>
          <w:tcPr>
            <w:tcW w:w="5663" w:type="dxa"/>
            <w:vAlign w:val="center"/>
          </w:tcPr>
          <w:p w14:paraId="76D352FF" w14:textId="17CF65B5" w:rsidR="004A22E4" w:rsidRPr="003B23E3" w:rsidRDefault="004A22E4" w:rsidP="004F1D59">
            <w:r w:rsidRPr="003B23E3">
              <w:t>Baixa</w:t>
            </w:r>
          </w:p>
        </w:tc>
      </w:tr>
      <w:tr w:rsidR="004A22E4" w:rsidRPr="003B23E3" w14:paraId="76140366" w14:textId="77777777" w:rsidTr="004A22E4">
        <w:trPr>
          <w:trHeight w:val="554"/>
        </w:trPr>
        <w:tc>
          <w:tcPr>
            <w:tcW w:w="2831" w:type="dxa"/>
            <w:vAlign w:val="center"/>
          </w:tcPr>
          <w:p w14:paraId="47402E15" w14:textId="10DF3C14" w:rsidR="004A22E4" w:rsidRPr="003B23E3" w:rsidRDefault="004A22E4" w:rsidP="004F1D59">
            <w:r w:rsidRPr="003B23E3">
              <w:t>Disponibilitat</w:t>
            </w:r>
          </w:p>
        </w:tc>
        <w:tc>
          <w:tcPr>
            <w:tcW w:w="5663" w:type="dxa"/>
            <w:vAlign w:val="center"/>
          </w:tcPr>
          <w:p w14:paraId="0434BBC4" w14:textId="0B74C68D" w:rsidR="004A22E4" w:rsidRPr="003B23E3" w:rsidRDefault="004A22E4" w:rsidP="004F1D59">
            <w:r w:rsidRPr="003B23E3">
              <w:t>Baixa</w:t>
            </w:r>
          </w:p>
        </w:tc>
      </w:tr>
    </w:tbl>
    <w:p w14:paraId="5E98DEAE" w14:textId="5DAD428E" w:rsidR="00102220" w:rsidRPr="003B23E3" w:rsidRDefault="00102220" w:rsidP="00102220">
      <w:pPr>
        <w:jc w:val="both"/>
      </w:pPr>
    </w:p>
    <w:tbl>
      <w:tblPr>
        <w:tblStyle w:val="Tablaconcuadrcula"/>
        <w:tblW w:w="0" w:type="auto"/>
        <w:tblLook w:val="04A0" w:firstRow="1" w:lastRow="0" w:firstColumn="1" w:lastColumn="0" w:noHBand="0" w:noVBand="1"/>
      </w:tblPr>
      <w:tblGrid>
        <w:gridCol w:w="8494"/>
      </w:tblGrid>
      <w:tr w:rsidR="004A22E4" w:rsidRPr="003B23E3" w14:paraId="1FEBEF89" w14:textId="77777777" w:rsidTr="004F1D59">
        <w:tc>
          <w:tcPr>
            <w:tcW w:w="8494" w:type="dxa"/>
          </w:tcPr>
          <w:p w14:paraId="381F32C8" w14:textId="73EE0F76" w:rsidR="004A22E4" w:rsidRPr="003B23E3" w:rsidRDefault="004A22E4" w:rsidP="003B23E3">
            <w:pPr>
              <w:tabs>
                <w:tab w:val="center" w:pos="2369"/>
              </w:tabs>
            </w:pPr>
            <w:r w:rsidRPr="003B23E3">
              <w:t>Probabilitat</w:t>
            </w:r>
            <w:r w:rsidR="003B23E3" w:rsidRPr="003B23E3">
              <w:t xml:space="preserve"> de cristal·lització del risc</w:t>
            </w:r>
            <w:r w:rsidRPr="003B23E3">
              <w:t xml:space="preserve"> en </w:t>
            </w:r>
            <w:r w:rsidR="003B23E3" w:rsidRPr="003B23E3">
              <w:t>relació a</w:t>
            </w:r>
            <w:r w:rsidRPr="003B23E3">
              <w:t xml:space="preserve"> l’exercici de drets</w:t>
            </w:r>
          </w:p>
        </w:tc>
      </w:tr>
      <w:tr w:rsidR="004A22E4" w14:paraId="29272F01" w14:textId="77777777" w:rsidTr="004F1D59">
        <w:trPr>
          <w:trHeight w:val="554"/>
        </w:trPr>
        <w:tc>
          <w:tcPr>
            <w:tcW w:w="8494" w:type="dxa"/>
            <w:vAlign w:val="center"/>
          </w:tcPr>
          <w:p w14:paraId="77B30080" w14:textId="69F654F4" w:rsidR="004A22E4" w:rsidRDefault="004A22E4" w:rsidP="004F1D59">
            <w:r w:rsidRPr="003B23E3">
              <w:t>Baixa</w:t>
            </w:r>
          </w:p>
        </w:tc>
      </w:tr>
    </w:tbl>
    <w:p w14:paraId="7A767679" w14:textId="77777777" w:rsidR="004A22E4" w:rsidRDefault="004A22E4" w:rsidP="00102220">
      <w:pPr>
        <w:jc w:val="both"/>
      </w:pPr>
    </w:p>
    <w:p w14:paraId="2A94C22D" w14:textId="77777777" w:rsidR="00980AA6" w:rsidRDefault="00980AA6" w:rsidP="003B7F0B">
      <w:pPr>
        <w:pStyle w:val="Ttulo2"/>
        <w:numPr>
          <w:ilvl w:val="1"/>
          <w:numId w:val="26"/>
        </w:numPr>
      </w:pPr>
      <w:r>
        <w:t>Risc inicial</w:t>
      </w:r>
    </w:p>
    <w:p w14:paraId="27E9FC62" w14:textId="104867AC" w:rsidR="00980AA6" w:rsidRDefault="00980AA6" w:rsidP="00980AA6">
      <w:pPr>
        <w:jc w:val="both"/>
      </w:pPr>
      <w:r>
        <w:t xml:space="preserve">Un cop estimat l’impacte i la probabilitat inicial, </w:t>
      </w:r>
      <w:r w:rsidR="004A22E4">
        <w:t>es calcula en nivell de risc inicial del tractament</w:t>
      </w:r>
      <w:r>
        <w:t xml:space="preserve"> </w:t>
      </w:r>
    </w:p>
    <w:p w14:paraId="28AB5746" w14:textId="77777777" w:rsidR="00980AA6" w:rsidRDefault="00980AA6" w:rsidP="00980AA6">
      <w:pPr>
        <w:jc w:val="both"/>
      </w:pPr>
    </w:p>
    <w:tbl>
      <w:tblPr>
        <w:tblStyle w:val="Tablaconcuadrcula"/>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80AA6" w14:paraId="79C5EB88" w14:textId="77777777" w:rsidTr="00980AA6">
        <w:tc>
          <w:tcPr>
            <w:tcW w:w="4247" w:type="dxa"/>
            <w:tcBorders>
              <w:top w:val="single" w:sz="2" w:space="0" w:color="auto"/>
              <w:right w:val="single" w:sz="2" w:space="0" w:color="auto"/>
            </w:tcBorders>
          </w:tcPr>
          <w:p w14:paraId="568412BE" w14:textId="77777777" w:rsidR="00980AA6" w:rsidRDefault="00980AA6" w:rsidP="00980AA6">
            <w:r>
              <w:t>Impacte sobre la confidencialitat</w:t>
            </w:r>
          </w:p>
        </w:tc>
        <w:tc>
          <w:tcPr>
            <w:tcW w:w="4247" w:type="dxa"/>
            <w:tcBorders>
              <w:left w:val="single" w:sz="2" w:space="0" w:color="auto"/>
            </w:tcBorders>
          </w:tcPr>
          <w:p w14:paraId="23CFE661" w14:textId="59C1214E" w:rsidR="00980AA6" w:rsidRDefault="0087367F" w:rsidP="004A22E4">
            <w:r>
              <w:t>Molt a</w:t>
            </w:r>
            <w:r w:rsidR="004A22E4">
              <w:t>lt</w:t>
            </w:r>
          </w:p>
        </w:tc>
      </w:tr>
      <w:tr w:rsidR="00980AA6" w14:paraId="0ACF61FD" w14:textId="77777777" w:rsidTr="00980AA6">
        <w:tc>
          <w:tcPr>
            <w:tcW w:w="4247" w:type="dxa"/>
            <w:tcBorders>
              <w:right w:val="single" w:sz="2" w:space="0" w:color="auto"/>
            </w:tcBorders>
          </w:tcPr>
          <w:p w14:paraId="38E9A782" w14:textId="77777777" w:rsidR="00980AA6" w:rsidRDefault="00980AA6" w:rsidP="00980AA6">
            <w:r>
              <w:t>Impacte sobre la integritat</w:t>
            </w:r>
          </w:p>
        </w:tc>
        <w:tc>
          <w:tcPr>
            <w:tcW w:w="4247" w:type="dxa"/>
            <w:tcBorders>
              <w:left w:val="single" w:sz="2" w:space="0" w:color="auto"/>
            </w:tcBorders>
          </w:tcPr>
          <w:p w14:paraId="76CBFDAA" w14:textId="59AA7A8A" w:rsidR="00980AA6" w:rsidRDefault="0087367F" w:rsidP="00980AA6">
            <w:r>
              <w:t>Molt alt</w:t>
            </w:r>
          </w:p>
        </w:tc>
      </w:tr>
      <w:tr w:rsidR="00980AA6" w14:paraId="5BF91B8C" w14:textId="77777777" w:rsidTr="00980AA6">
        <w:tc>
          <w:tcPr>
            <w:tcW w:w="4247" w:type="dxa"/>
            <w:tcBorders>
              <w:bottom w:val="single" w:sz="2" w:space="0" w:color="auto"/>
              <w:right w:val="single" w:sz="2" w:space="0" w:color="auto"/>
            </w:tcBorders>
          </w:tcPr>
          <w:p w14:paraId="50EEEADF" w14:textId="77777777" w:rsidR="00980AA6" w:rsidRDefault="00980AA6" w:rsidP="00980AA6">
            <w:r>
              <w:t>Impacte sobre la disponibilitat</w:t>
            </w:r>
          </w:p>
        </w:tc>
        <w:tc>
          <w:tcPr>
            <w:tcW w:w="4247" w:type="dxa"/>
            <w:tcBorders>
              <w:left w:val="single" w:sz="2" w:space="0" w:color="auto"/>
              <w:bottom w:val="single" w:sz="2" w:space="0" w:color="auto"/>
            </w:tcBorders>
          </w:tcPr>
          <w:p w14:paraId="78B53D2F" w14:textId="395BB6DF" w:rsidR="00980AA6" w:rsidRDefault="0087367F" w:rsidP="00980AA6">
            <w:r>
              <w:t>Molt alt</w:t>
            </w:r>
          </w:p>
        </w:tc>
      </w:tr>
      <w:tr w:rsidR="00980AA6" w14:paraId="6B4EBFF6" w14:textId="77777777" w:rsidTr="00980AA6">
        <w:tc>
          <w:tcPr>
            <w:tcW w:w="4247" w:type="dxa"/>
            <w:tcBorders>
              <w:top w:val="single" w:sz="2" w:space="0" w:color="auto"/>
              <w:bottom w:val="nil"/>
              <w:right w:val="single" w:sz="2" w:space="0" w:color="auto"/>
            </w:tcBorders>
          </w:tcPr>
          <w:p w14:paraId="7EA2C437" w14:textId="77777777" w:rsidR="00980AA6" w:rsidRDefault="00980AA6" w:rsidP="00980AA6">
            <w:r>
              <w:t>Màxim dels impactes</w:t>
            </w:r>
          </w:p>
        </w:tc>
        <w:tc>
          <w:tcPr>
            <w:tcW w:w="4247" w:type="dxa"/>
            <w:tcBorders>
              <w:top w:val="single" w:sz="2" w:space="0" w:color="auto"/>
              <w:left w:val="single" w:sz="2" w:space="0" w:color="auto"/>
              <w:bottom w:val="nil"/>
            </w:tcBorders>
          </w:tcPr>
          <w:p w14:paraId="454E6392" w14:textId="6026A5DE" w:rsidR="00980AA6" w:rsidRDefault="0087367F" w:rsidP="00980AA6">
            <w:r>
              <w:t>Molt alt</w:t>
            </w:r>
          </w:p>
        </w:tc>
      </w:tr>
      <w:tr w:rsidR="00980AA6" w14:paraId="7E3222DA" w14:textId="77777777" w:rsidTr="00980AA6">
        <w:tc>
          <w:tcPr>
            <w:tcW w:w="4247" w:type="dxa"/>
            <w:tcBorders>
              <w:top w:val="nil"/>
              <w:bottom w:val="single" w:sz="2" w:space="0" w:color="auto"/>
              <w:right w:val="single" w:sz="2" w:space="0" w:color="auto"/>
            </w:tcBorders>
          </w:tcPr>
          <w:p w14:paraId="47273E19" w14:textId="77777777" w:rsidR="00980AA6" w:rsidRDefault="00980AA6" w:rsidP="00980AA6">
            <w:r>
              <w:t>Probabilitat</w:t>
            </w:r>
          </w:p>
        </w:tc>
        <w:tc>
          <w:tcPr>
            <w:tcW w:w="4247" w:type="dxa"/>
            <w:tcBorders>
              <w:top w:val="nil"/>
              <w:left w:val="single" w:sz="2" w:space="0" w:color="auto"/>
              <w:bottom w:val="single" w:sz="2" w:space="0" w:color="auto"/>
            </w:tcBorders>
          </w:tcPr>
          <w:p w14:paraId="47861721" w14:textId="0DBC21E0" w:rsidR="00980AA6" w:rsidRDefault="0087367F" w:rsidP="00980AA6">
            <w:r>
              <w:t>Mitjana</w:t>
            </w:r>
          </w:p>
        </w:tc>
      </w:tr>
      <w:tr w:rsidR="00980AA6" w14:paraId="3D6FE2DE" w14:textId="77777777" w:rsidTr="00980AA6">
        <w:tc>
          <w:tcPr>
            <w:tcW w:w="4247" w:type="dxa"/>
            <w:tcBorders>
              <w:top w:val="single" w:sz="2" w:space="0" w:color="auto"/>
              <w:bottom w:val="single" w:sz="2" w:space="0" w:color="auto"/>
              <w:right w:val="single" w:sz="2" w:space="0" w:color="auto"/>
            </w:tcBorders>
          </w:tcPr>
          <w:p w14:paraId="64700B8A" w14:textId="77777777" w:rsidR="00980AA6" w:rsidRDefault="00980AA6" w:rsidP="00980AA6">
            <w:r>
              <w:t>Risc inicial</w:t>
            </w:r>
          </w:p>
        </w:tc>
        <w:tc>
          <w:tcPr>
            <w:tcW w:w="4247" w:type="dxa"/>
            <w:tcBorders>
              <w:top w:val="single" w:sz="2" w:space="0" w:color="auto"/>
              <w:left w:val="single" w:sz="2" w:space="0" w:color="auto"/>
            </w:tcBorders>
          </w:tcPr>
          <w:p w14:paraId="3977A133" w14:textId="24D69D7E" w:rsidR="00980AA6" w:rsidRDefault="0087367F" w:rsidP="00980AA6">
            <w:r>
              <w:t>Molt alt</w:t>
            </w:r>
          </w:p>
        </w:tc>
      </w:tr>
    </w:tbl>
    <w:p w14:paraId="5818D8F9" w14:textId="77777777" w:rsidR="00980AA6" w:rsidRPr="00CA5C3C" w:rsidRDefault="00980AA6" w:rsidP="003B7F0B">
      <w:pPr>
        <w:pStyle w:val="Ttulo2"/>
        <w:numPr>
          <w:ilvl w:val="1"/>
          <w:numId w:val="26"/>
        </w:numPr>
      </w:pPr>
      <w:r w:rsidRPr="00CA5C3C">
        <w:lastRenderedPageBreak/>
        <w:t>Controls de seguretat</w:t>
      </w:r>
    </w:p>
    <w:p w14:paraId="4C489CC0" w14:textId="41AFA805" w:rsidR="00980AA6" w:rsidRPr="00CA5C3C" w:rsidRDefault="004A22E4" w:rsidP="00980AA6">
      <w:pPr>
        <w:jc w:val="both"/>
      </w:pPr>
      <w:r w:rsidRPr="00CA5C3C">
        <w:t>Els controls de seguretat implementats es valoren d’acord a l’anàlisi de risc realitzat per l’entitat i, per als tractaments de dades en el marc dels sistemes del Consorci Mar Parc de Salut de Barcelona</w:t>
      </w:r>
      <w:r w:rsidR="00CA5C3C" w:rsidRPr="00CA5C3C">
        <w:t>, el resultat dels riscos analitzats en aquest context.</w:t>
      </w:r>
    </w:p>
    <w:p w14:paraId="18B258DB" w14:textId="3E2D2FB6" w:rsidR="00980AA6" w:rsidRPr="00C36115" w:rsidRDefault="00980AA6" w:rsidP="00980AA6">
      <w:pPr>
        <w:rPr>
          <w:highlight w:val="red"/>
        </w:rPr>
      </w:pPr>
    </w:p>
    <w:p w14:paraId="138B7A67" w14:textId="77777777" w:rsidR="00980AA6" w:rsidRPr="00CA5C3C" w:rsidRDefault="00980AA6" w:rsidP="00FD71AD">
      <w:pPr>
        <w:pStyle w:val="Ttulo2"/>
        <w:numPr>
          <w:ilvl w:val="2"/>
          <w:numId w:val="26"/>
        </w:numPr>
      </w:pPr>
      <w:r w:rsidRPr="00CA5C3C">
        <w:t>Impacte residual</w:t>
      </w:r>
    </w:p>
    <w:p w14:paraId="68E36AB4" w14:textId="77777777" w:rsidR="00980AA6" w:rsidRPr="00CA5C3C" w:rsidRDefault="00980AA6" w:rsidP="00980AA6">
      <w:pPr>
        <w:jc w:val="both"/>
      </w:pPr>
      <w:r w:rsidRPr="00CA5C3C">
        <w:t>Els controls de seguretat poden reduir l’impacte d’un incident de seguretat. Per exemple, el xifratge de certa informació pot limitar l’extensió d’una pèrdua de confidencialitat, una còpia de seguretat pot limitar l’impacte d’una pèrdua de la disponibilitat de la informació i l’ús de signatura electrònica pot permetre la detecció, i per tant la reducció de l’impacte, d’una pèrdua de la integritat.</w:t>
      </w:r>
    </w:p>
    <w:p w14:paraId="54A5224C" w14:textId="77777777" w:rsidR="00980AA6" w:rsidRPr="00CA5C3C" w:rsidRDefault="00980AA6" w:rsidP="00980AA6">
      <w:pPr>
        <w:jc w:val="both"/>
      </w:pPr>
    </w:p>
    <w:tbl>
      <w:tblPr>
        <w:tblStyle w:val="Tablaconcuadrcula"/>
        <w:tblW w:w="8500" w:type="dxa"/>
        <w:tblLook w:val="04A0" w:firstRow="1" w:lastRow="0" w:firstColumn="1" w:lastColumn="0" w:noHBand="0" w:noVBand="1"/>
      </w:tblPr>
      <w:tblGrid>
        <w:gridCol w:w="8500"/>
      </w:tblGrid>
      <w:tr w:rsidR="00980AA6" w:rsidRPr="00CA5C3C" w14:paraId="6A25D092" w14:textId="77777777" w:rsidTr="00980AA6">
        <w:tc>
          <w:tcPr>
            <w:tcW w:w="8500" w:type="dxa"/>
          </w:tcPr>
          <w:p w14:paraId="77815873" w14:textId="4421F40E" w:rsidR="00980AA6" w:rsidRPr="00CA5C3C" w:rsidRDefault="00980AA6" w:rsidP="00FD71AD">
            <w:pPr>
              <w:jc w:val="both"/>
              <w:rPr>
                <w:b/>
              </w:rPr>
            </w:pPr>
            <w:r w:rsidRPr="00CA5C3C">
              <w:rPr>
                <w:b/>
              </w:rPr>
              <w:t>Impacte que la pèrdua de la confidencialitat de les dades té sobre les persones.</w:t>
            </w:r>
          </w:p>
          <w:p w14:paraId="382B248C" w14:textId="77777777" w:rsidR="00980AA6" w:rsidRPr="00CA5C3C" w:rsidRDefault="00980AA6" w:rsidP="00980AA6"/>
        </w:tc>
      </w:tr>
      <w:tr w:rsidR="00980AA6" w:rsidRPr="00CA5C3C" w14:paraId="1042BDCF" w14:textId="77777777" w:rsidTr="00980AA6">
        <w:tc>
          <w:tcPr>
            <w:tcW w:w="8500" w:type="dxa"/>
          </w:tcPr>
          <w:p w14:paraId="47BF5658" w14:textId="77777777" w:rsidR="00980AA6" w:rsidRPr="00CA5C3C" w:rsidRDefault="00980AA6" w:rsidP="00980AA6">
            <w:pPr>
              <w:rPr>
                <w:b/>
              </w:rPr>
            </w:pPr>
            <w:r w:rsidRPr="00CA5C3C">
              <w:rPr>
                <w:b/>
              </w:rPr>
              <w:t>Impacte</w:t>
            </w:r>
          </w:p>
          <w:p w14:paraId="126037A0" w14:textId="13EDB273" w:rsidR="00980AA6" w:rsidRPr="00CA5C3C" w:rsidRDefault="0070628A" w:rsidP="00980AA6">
            <w:pPr>
              <w:jc w:val="center"/>
            </w:pPr>
            <w:sdt>
              <w:sdtPr>
                <w:id w:val="-766377255"/>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Baix            </w:t>
            </w:r>
            <w:sdt>
              <w:sdtPr>
                <w:id w:val="-1762829064"/>
                <w14:checkbox>
                  <w14:checked w14:val="0"/>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Mitjà           </w:t>
            </w:r>
            <w:sdt>
              <w:sdtPr>
                <w:id w:val="-90393876"/>
                <w14:checkbox>
                  <w14:checked w14:val="0"/>
                  <w14:checkedState w14:val="2612" w14:font="MS Gothic"/>
                  <w14:uncheckedState w14:val="2610" w14:font="MS Gothic"/>
                </w14:checkbox>
              </w:sdtPr>
              <w:sdtEndPr/>
              <w:sdtContent>
                <w:r w:rsidR="0087367F">
                  <w:rPr>
                    <w:rFonts w:ascii="MS Gothic" w:eastAsia="MS Gothic" w:hAnsi="MS Gothic" w:hint="eastAsia"/>
                  </w:rPr>
                  <w:t>☐</w:t>
                </w:r>
              </w:sdtContent>
            </w:sdt>
            <w:r w:rsidR="00980AA6" w:rsidRPr="00CA5C3C">
              <w:t xml:space="preserve">Alt           </w:t>
            </w:r>
            <w:sdt>
              <w:sdtPr>
                <w:id w:val="1753930418"/>
                <w14:checkbox>
                  <w14:checked w14:val="1"/>
                  <w14:checkedState w14:val="2612" w14:font="MS Gothic"/>
                  <w14:uncheckedState w14:val="2610" w14:font="MS Gothic"/>
                </w14:checkbox>
              </w:sdtPr>
              <w:sdtEndPr/>
              <w:sdtContent>
                <w:r w:rsidR="0087367F">
                  <w:rPr>
                    <w:rFonts w:ascii="MS Gothic" w:eastAsia="MS Gothic" w:hAnsi="MS Gothic" w:hint="eastAsia"/>
                  </w:rPr>
                  <w:t>☒</w:t>
                </w:r>
              </w:sdtContent>
            </w:sdt>
            <w:r w:rsidR="00980AA6" w:rsidRPr="00CA5C3C">
              <w:t>Molt alt</w:t>
            </w:r>
          </w:p>
        </w:tc>
      </w:tr>
      <w:tr w:rsidR="00980AA6" w:rsidRPr="00CA5C3C" w14:paraId="0F7D7FFE" w14:textId="77777777" w:rsidTr="00980AA6">
        <w:tc>
          <w:tcPr>
            <w:tcW w:w="8500" w:type="dxa"/>
          </w:tcPr>
          <w:p w14:paraId="6B786904" w14:textId="77777777" w:rsidR="00980AA6" w:rsidRPr="00CA5C3C" w:rsidRDefault="00980AA6" w:rsidP="00980AA6">
            <w:pPr>
              <w:rPr>
                <w:b/>
              </w:rPr>
            </w:pPr>
            <w:r w:rsidRPr="00CA5C3C">
              <w:rPr>
                <w:b/>
              </w:rPr>
              <w:t>Impacte residual</w:t>
            </w:r>
          </w:p>
          <w:p w14:paraId="0561AED9" w14:textId="2309892E" w:rsidR="00980AA6" w:rsidRPr="00CA5C3C" w:rsidRDefault="0070628A" w:rsidP="00980AA6">
            <w:pPr>
              <w:jc w:val="center"/>
              <w:rPr>
                <w:b/>
              </w:rPr>
            </w:pPr>
            <w:sdt>
              <w:sdtPr>
                <w:id w:val="1348831144"/>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Baix            </w:t>
            </w:r>
            <w:sdt>
              <w:sdtPr>
                <w:id w:val="-1791350312"/>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Mitjà           </w:t>
            </w:r>
            <w:sdt>
              <w:sdtPr>
                <w:id w:val="-1805077533"/>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916048085"/>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32C3B147" w14:textId="77777777" w:rsidTr="00980AA6">
        <w:tc>
          <w:tcPr>
            <w:tcW w:w="8500" w:type="dxa"/>
          </w:tcPr>
          <w:p w14:paraId="5CA3FFD9" w14:textId="77777777" w:rsidR="00980AA6" w:rsidRPr="00CA5C3C" w:rsidRDefault="00980AA6" w:rsidP="00980AA6">
            <w:pPr>
              <w:rPr>
                <w:b/>
              </w:rPr>
            </w:pPr>
            <w:r w:rsidRPr="00CA5C3C">
              <w:rPr>
                <w:b/>
              </w:rPr>
              <w:t>Justificació</w:t>
            </w:r>
          </w:p>
          <w:p w14:paraId="4B450AFF" w14:textId="058D3EDA" w:rsidR="00980AA6" w:rsidRPr="00CA5C3C" w:rsidRDefault="00CA5C3C" w:rsidP="00980AA6">
            <w:r w:rsidRPr="00CA5C3C">
              <w:t xml:space="preserve">Es preveu aplicar mesures de </w:t>
            </w:r>
            <w:proofErr w:type="spellStart"/>
            <w:r w:rsidRPr="00CA5C3C">
              <w:t>pseudonimització</w:t>
            </w:r>
            <w:proofErr w:type="spellEnd"/>
            <w:r w:rsidRPr="00CA5C3C">
              <w:t xml:space="preserve"> o codificació de la informació, de manera que en cas de violació de seguretat que afecti a la confidencialitat de la informació aquesta no oferirà informació rellevant sobre la persona afectada.</w:t>
            </w:r>
            <w:r w:rsidR="0087367F">
              <w:t xml:space="preserve"> L’accés a la informació es realitzarà en base a usuaris autoritzats i perfils específics i es disposa de mecanismes que garanteixen establir la traçabilitat dels accessos a la informació.</w:t>
            </w:r>
          </w:p>
        </w:tc>
      </w:tr>
    </w:tbl>
    <w:p w14:paraId="1874C610" w14:textId="77777777" w:rsidR="00980AA6" w:rsidRPr="00CA5C3C" w:rsidRDefault="00980AA6" w:rsidP="00980AA6"/>
    <w:tbl>
      <w:tblPr>
        <w:tblStyle w:val="Tablaconcuadrcula"/>
        <w:tblW w:w="8500" w:type="dxa"/>
        <w:tblLook w:val="04A0" w:firstRow="1" w:lastRow="0" w:firstColumn="1" w:lastColumn="0" w:noHBand="0" w:noVBand="1"/>
      </w:tblPr>
      <w:tblGrid>
        <w:gridCol w:w="8500"/>
      </w:tblGrid>
      <w:tr w:rsidR="00980AA6" w:rsidRPr="00CA5C3C" w14:paraId="611AA465" w14:textId="77777777" w:rsidTr="00980AA6">
        <w:tc>
          <w:tcPr>
            <w:tcW w:w="8500" w:type="dxa"/>
          </w:tcPr>
          <w:p w14:paraId="52DF2269" w14:textId="44CC82F5" w:rsidR="00980AA6" w:rsidRPr="00CA5C3C" w:rsidRDefault="00980AA6" w:rsidP="00980AA6">
            <w:pPr>
              <w:rPr>
                <w:b/>
              </w:rPr>
            </w:pPr>
            <w:r w:rsidRPr="00CA5C3C">
              <w:rPr>
                <w:b/>
              </w:rPr>
              <w:t>Impacte que la pèrdua de la integritat de les dades té sobre les persones.</w:t>
            </w:r>
          </w:p>
          <w:p w14:paraId="553804BD" w14:textId="77777777" w:rsidR="00980AA6" w:rsidRPr="00CA5C3C" w:rsidRDefault="00980AA6" w:rsidP="00980AA6"/>
        </w:tc>
      </w:tr>
      <w:tr w:rsidR="00980AA6" w:rsidRPr="00CA5C3C" w14:paraId="7E16A8A4" w14:textId="77777777" w:rsidTr="00980AA6">
        <w:tc>
          <w:tcPr>
            <w:tcW w:w="8500" w:type="dxa"/>
          </w:tcPr>
          <w:p w14:paraId="56219972" w14:textId="77777777" w:rsidR="00980AA6" w:rsidRPr="00CA5C3C" w:rsidRDefault="00980AA6" w:rsidP="00980AA6">
            <w:pPr>
              <w:rPr>
                <w:b/>
              </w:rPr>
            </w:pPr>
            <w:r w:rsidRPr="00CA5C3C">
              <w:rPr>
                <w:b/>
              </w:rPr>
              <w:t>Impacte</w:t>
            </w:r>
          </w:p>
          <w:p w14:paraId="620893B0" w14:textId="72F9B5CD" w:rsidR="00980AA6" w:rsidRPr="00CA5C3C" w:rsidRDefault="0070628A" w:rsidP="00980AA6">
            <w:pPr>
              <w:jc w:val="center"/>
            </w:pPr>
            <w:sdt>
              <w:sdtPr>
                <w:id w:val="1254393430"/>
                <w14:checkbox>
                  <w14:checked w14:val="0"/>
                  <w14:checkedState w14:val="2612" w14:font="MS Gothic"/>
                  <w14:uncheckedState w14:val="2610" w14:font="MS Gothic"/>
                </w14:checkbox>
              </w:sdtPr>
              <w:sdtEndPr/>
              <w:sdtContent>
                <w:r w:rsidR="00EE5A7B">
                  <w:rPr>
                    <w:rFonts w:ascii="MS Gothic" w:eastAsia="MS Gothic" w:hAnsi="MS Gothic" w:hint="eastAsia"/>
                  </w:rPr>
                  <w:t>☐</w:t>
                </w:r>
              </w:sdtContent>
            </w:sdt>
            <w:r w:rsidR="00980AA6" w:rsidRPr="00CA5C3C">
              <w:t xml:space="preserve">Baix            </w:t>
            </w:r>
            <w:sdt>
              <w:sdtPr>
                <w:id w:val="-112126620"/>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664474501"/>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873219859"/>
                <w14:checkbox>
                  <w14:checked w14:val="1"/>
                  <w14:checkedState w14:val="2612" w14:font="MS Gothic"/>
                  <w14:uncheckedState w14:val="2610" w14:font="MS Gothic"/>
                </w14:checkbox>
              </w:sdtPr>
              <w:sdtEndPr/>
              <w:sdtContent>
                <w:r w:rsidR="0087367F">
                  <w:rPr>
                    <w:rFonts w:ascii="MS Gothic" w:eastAsia="MS Gothic" w:hAnsi="MS Gothic" w:hint="eastAsia"/>
                  </w:rPr>
                  <w:t>☒</w:t>
                </w:r>
              </w:sdtContent>
            </w:sdt>
            <w:r w:rsidR="00980AA6" w:rsidRPr="00CA5C3C">
              <w:t>Molt alt</w:t>
            </w:r>
          </w:p>
        </w:tc>
      </w:tr>
      <w:tr w:rsidR="00980AA6" w:rsidRPr="00CA5C3C" w14:paraId="2C8E9CA6" w14:textId="77777777" w:rsidTr="00980AA6">
        <w:tc>
          <w:tcPr>
            <w:tcW w:w="8500" w:type="dxa"/>
          </w:tcPr>
          <w:p w14:paraId="46509663" w14:textId="77777777" w:rsidR="00980AA6" w:rsidRPr="00CA5C3C" w:rsidRDefault="00980AA6" w:rsidP="00980AA6">
            <w:pPr>
              <w:rPr>
                <w:b/>
              </w:rPr>
            </w:pPr>
            <w:r w:rsidRPr="00CA5C3C">
              <w:rPr>
                <w:b/>
              </w:rPr>
              <w:t>Impacte residual</w:t>
            </w:r>
          </w:p>
          <w:p w14:paraId="1CA622B8" w14:textId="4C30238C" w:rsidR="00980AA6" w:rsidRPr="00CA5C3C" w:rsidRDefault="0070628A" w:rsidP="00980AA6">
            <w:pPr>
              <w:jc w:val="center"/>
              <w:rPr>
                <w:b/>
              </w:rPr>
            </w:pPr>
            <w:sdt>
              <w:sdtPr>
                <w:id w:val="1886824217"/>
                <w14:checkbox>
                  <w14:checked w14:val="0"/>
                  <w14:checkedState w14:val="2612" w14:font="MS Gothic"/>
                  <w14:uncheckedState w14:val="2610" w14:font="MS Gothic"/>
                </w14:checkbox>
              </w:sdtPr>
              <w:sdtEndPr/>
              <w:sdtContent>
                <w:r w:rsidR="00EE5A7B">
                  <w:rPr>
                    <w:rFonts w:ascii="MS Gothic" w:eastAsia="MS Gothic" w:hAnsi="MS Gothic" w:hint="eastAsia"/>
                  </w:rPr>
                  <w:t>☐</w:t>
                </w:r>
              </w:sdtContent>
            </w:sdt>
            <w:r w:rsidR="00980AA6" w:rsidRPr="00CA5C3C">
              <w:t xml:space="preserve">Baix            </w:t>
            </w:r>
            <w:sdt>
              <w:sdtPr>
                <w:id w:val="-763066861"/>
                <w14:checkbox>
                  <w14:checked w14:val="1"/>
                  <w14:checkedState w14:val="2612" w14:font="MS Gothic"/>
                  <w14:uncheckedState w14:val="2610" w14:font="MS Gothic"/>
                </w14:checkbox>
              </w:sdtPr>
              <w:sdtEndPr/>
              <w:sdtContent>
                <w:r w:rsidR="0087367F">
                  <w:rPr>
                    <w:rFonts w:ascii="MS Gothic" w:eastAsia="MS Gothic" w:hAnsi="MS Gothic" w:hint="eastAsia"/>
                  </w:rPr>
                  <w:t>☒</w:t>
                </w:r>
              </w:sdtContent>
            </w:sdt>
            <w:r w:rsidR="00980AA6" w:rsidRPr="00CA5C3C">
              <w:t xml:space="preserve">Mitjà           </w:t>
            </w:r>
            <w:sdt>
              <w:sdtPr>
                <w:id w:val="-328759666"/>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429465483"/>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01BCF691" w14:textId="77777777" w:rsidTr="00980AA6">
        <w:tc>
          <w:tcPr>
            <w:tcW w:w="8500" w:type="dxa"/>
          </w:tcPr>
          <w:p w14:paraId="761C61CB" w14:textId="77777777" w:rsidR="00980AA6" w:rsidRPr="00CA5C3C" w:rsidRDefault="00980AA6" w:rsidP="00980AA6">
            <w:pPr>
              <w:rPr>
                <w:b/>
              </w:rPr>
            </w:pPr>
            <w:r w:rsidRPr="00CA5C3C">
              <w:rPr>
                <w:b/>
              </w:rPr>
              <w:t>Justificació</w:t>
            </w:r>
          </w:p>
          <w:p w14:paraId="7C311343" w14:textId="669EBCC6" w:rsidR="00980AA6" w:rsidRPr="00CA5C3C" w:rsidRDefault="00CA5C3C" w:rsidP="00EE5A7B">
            <w:pPr>
              <w:jc w:val="both"/>
            </w:pPr>
            <w:r w:rsidRPr="00CA5C3C">
              <w:t xml:space="preserve">La pèrdua de la integritat de la informació </w:t>
            </w:r>
            <w:r w:rsidR="00EE5A7B">
              <w:t>pot presentar</w:t>
            </w:r>
            <w:r w:rsidRPr="00CA5C3C">
              <w:t xml:space="preserve"> afectacions rellevants per als drets i llibertats de les persones interessades</w:t>
            </w:r>
            <w:r w:rsidR="00EE5A7B">
              <w:t xml:space="preserve"> en cas de que no es pugui traslladar alguna informació rellevant a l’àmbit assistencial, reduint-se la qualitat del servei assistencial prestat</w:t>
            </w:r>
            <w:r w:rsidRPr="00CA5C3C">
              <w:t xml:space="preserve">. </w:t>
            </w:r>
            <w:r w:rsidR="00EE5A7B">
              <w:t>No obstant,</w:t>
            </w:r>
            <w:r w:rsidRPr="00CA5C3C">
              <w:t xml:space="preserve"> es disposa de mecanismes que permeten accedir a versions anteriors de la informació, de manera que, en cas de pèrdua de la integritat de la informació, les dades podran reparar-se en bas</w:t>
            </w:r>
            <w:r w:rsidR="00EE5A7B">
              <w:t>e a aquestes versions anteriors, pel que es podrà reduir l’impacte en relació a l’afectació als interessats.</w:t>
            </w:r>
          </w:p>
        </w:tc>
      </w:tr>
    </w:tbl>
    <w:p w14:paraId="398DE9F9" w14:textId="77777777" w:rsidR="00FD71AD" w:rsidRPr="00CA5C3C" w:rsidRDefault="00FD71AD" w:rsidP="00980AA6"/>
    <w:tbl>
      <w:tblPr>
        <w:tblStyle w:val="Tablaconcuadrcula"/>
        <w:tblW w:w="8500" w:type="dxa"/>
        <w:tblLook w:val="04A0" w:firstRow="1" w:lastRow="0" w:firstColumn="1" w:lastColumn="0" w:noHBand="0" w:noVBand="1"/>
      </w:tblPr>
      <w:tblGrid>
        <w:gridCol w:w="8500"/>
      </w:tblGrid>
      <w:tr w:rsidR="00980AA6" w:rsidRPr="00CA5C3C" w14:paraId="55C7E49A" w14:textId="77777777" w:rsidTr="00980AA6">
        <w:tc>
          <w:tcPr>
            <w:tcW w:w="8500" w:type="dxa"/>
          </w:tcPr>
          <w:p w14:paraId="7BAA486D" w14:textId="77777777" w:rsidR="00980AA6" w:rsidRPr="00CA5C3C" w:rsidRDefault="00980AA6" w:rsidP="00980AA6">
            <w:pPr>
              <w:rPr>
                <w:b/>
              </w:rPr>
            </w:pPr>
            <w:r w:rsidRPr="00CA5C3C">
              <w:rPr>
                <w:b/>
              </w:rPr>
              <w:t>Impacte que la pèrdua de la disponibilitat de les dades té sobre les persones.</w:t>
            </w:r>
          </w:p>
          <w:p w14:paraId="4EA973AF" w14:textId="77777777" w:rsidR="00980AA6" w:rsidRPr="00CA5C3C" w:rsidRDefault="00980AA6" w:rsidP="00980AA6"/>
        </w:tc>
      </w:tr>
      <w:tr w:rsidR="00980AA6" w:rsidRPr="00CA5C3C" w14:paraId="639FEB52" w14:textId="77777777" w:rsidTr="00980AA6">
        <w:tc>
          <w:tcPr>
            <w:tcW w:w="8500" w:type="dxa"/>
          </w:tcPr>
          <w:p w14:paraId="7099D497" w14:textId="77777777" w:rsidR="00980AA6" w:rsidRPr="00CA5C3C" w:rsidRDefault="00980AA6" w:rsidP="00980AA6">
            <w:pPr>
              <w:rPr>
                <w:b/>
              </w:rPr>
            </w:pPr>
            <w:r w:rsidRPr="00CA5C3C">
              <w:rPr>
                <w:b/>
              </w:rPr>
              <w:t>Impacte</w:t>
            </w:r>
          </w:p>
          <w:p w14:paraId="587D8D3B" w14:textId="4B249C00" w:rsidR="00980AA6" w:rsidRPr="00CA5C3C" w:rsidRDefault="0070628A" w:rsidP="00980AA6">
            <w:pPr>
              <w:jc w:val="center"/>
            </w:pPr>
            <w:sdt>
              <w:sdtPr>
                <w:id w:val="-700399468"/>
                <w14:checkbox>
                  <w14:checked w14:val="0"/>
                  <w14:checkedState w14:val="2612" w14:font="MS Gothic"/>
                  <w14:uncheckedState w14:val="2610" w14:font="MS Gothic"/>
                </w14:checkbox>
              </w:sdtPr>
              <w:sdtEndPr/>
              <w:sdtContent>
                <w:r w:rsidR="0087367F">
                  <w:rPr>
                    <w:rFonts w:ascii="MS Gothic" w:eastAsia="MS Gothic" w:hAnsi="MS Gothic" w:hint="eastAsia"/>
                  </w:rPr>
                  <w:t>☐</w:t>
                </w:r>
              </w:sdtContent>
            </w:sdt>
            <w:r w:rsidR="00980AA6" w:rsidRPr="00CA5C3C">
              <w:t xml:space="preserve">Baix            </w:t>
            </w:r>
            <w:sdt>
              <w:sdtPr>
                <w:id w:val="1636523080"/>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1799749528"/>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763994781"/>
                <w14:checkbox>
                  <w14:checked w14:val="1"/>
                  <w14:checkedState w14:val="2612" w14:font="MS Gothic"/>
                  <w14:uncheckedState w14:val="2610" w14:font="MS Gothic"/>
                </w14:checkbox>
              </w:sdtPr>
              <w:sdtEndPr/>
              <w:sdtContent>
                <w:r w:rsidR="0087367F">
                  <w:rPr>
                    <w:rFonts w:ascii="MS Gothic" w:eastAsia="MS Gothic" w:hAnsi="MS Gothic" w:hint="eastAsia"/>
                  </w:rPr>
                  <w:t>☒</w:t>
                </w:r>
              </w:sdtContent>
            </w:sdt>
            <w:r w:rsidR="00980AA6" w:rsidRPr="00CA5C3C">
              <w:t>Molt alt</w:t>
            </w:r>
          </w:p>
        </w:tc>
      </w:tr>
      <w:tr w:rsidR="00980AA6" w:rsidRPr="00CA5C3C" w14:paraId="4531E1CE" w14:textId="77777777" w:rsidTr="00980AA6">
        <w:tc>
          <w:tcPr>
            <w:tcW w:w="8500" w:type="dxa"/>
          </w:tcPr>
          <w:p w14:paraId="09138F4B" w14:textId="77777777" w:rsidR="00980AA6" w:rsidRPr="00CA5C3C" w:rsidRDefault="00980AA6" w:rsidP="00980AA6">
            <w:pPr>
              <w:rPr>
                <w:b/>
              </w:rPr>
            </w:pPr>
            <w:r w:rsidRPr="00CA5C3C">
              <w:rPr>
                <w:b/>
              </w:rPr>
              <w:t>Impacte residual</w:t>
            </w:r>
          </w:p>
          <w:p w14:paraId="4E6CF64E" w14:textId="5E23D707" w:rsidR="00980AA6" w:rsidRPr="00CA5C3C" w:rsidRDefault="0070628A" w:rsidP="00980AA6">
            <w:pPr>
              <w:jc w:val="center"/>
              <w:rPr>
                <w:b/>
              </w:rPr>
            </w:pPr>
            <w:sdt>
              <w:sdtPr>
                <w:id w:val="-37366583"/>
                <w14:checkbox>
                  <w14:checked w14:val="0"/>
                  <w14:checkedState w14:val="2612" w14:font="MS Gothic"/>
                  <w14:uncheckedState w14:val="2610" w14:font="MS Gothic"/>
                </w14:checkbox>
              </w:sdtPr>
              <w:sdtEndPr/>
              <w:sdtContent>
                <w:r w:rsidR="0087367F">
                  <w:rPr>
                    <w:rFonts w:ascii="MS Gothic" w:eastAsia="MS Gothic" w:hAnsi="MS Gothic" w:hint="eastAsia"/>
                  </w:rPr>
                  <w:t>☐</w:t>
                </w:r>
              </w:sdtContent>
            </w:sdt>
            <w:r w:rsidR="00980AA6" w:rsidRPr="00CA5C3C">
              <w:t xml:space="preserve">Baix            </w:t>
            </w:r>
            <w:sdt>
              <w:sdtPr>
                <w:id w:val="-2034112577"/>
                <w14:checkbox>
                  <w14:checked w14:val="1"/>
                  <w14:checkedState w14:val="2612" w14:font="MS Gothic"/>
                  <w14:uncheckedState w14:val="2610" w14:font="MS Gothic"/>
                </w14:checkbox>
              </w:sdtPr>
              <w:sdtEndPr/>
              <w:sdtContent>
                <w:r w:rsidR="0087367F">
                  <w:rPr>
                    <w:rFonts w:ascii="MS Gothic" w:eastAsia="MS Gothic" w:hAnsi="MS Gothic" w:hint="eastAsia"/>
                  </w:rPr>
                  <w:t>☒</w:t>
                </w:r>
              </w:sdtContent>
            </w:sdt>
            <w:r w:rsidR="00980AA6" w:rsidRPr="00CA5C3C">
              <w:t xml:space="preserve">Mitjà           </w:t>
            </w:r>
            <w:sdt>
              <w:sdtPr>
                <w:id w:val="-364292447"/>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476132618"/>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53357425" w14:textId="77777777" w:rsidTr="00980AA6">
        <w:tc>
          <w:tcPr>
            <w:tcW w:w="8500" w:type="dxa"/>
          </w:tcPr>
          <w:p w14:paraId="25B08304" w14:textId="77777777" w:rsidR="00980AA6" w:rsidRPr="00CA5C3C" w:rsidRDefault="00980AA6" w:rsidP="00980AA6">
            <w:pPr>
              <w:rPr>
                <w:b/>
              </w:rPr>
            </w:pPr>
            <w:r w:rsidRPr="00CA5C3C">
              <w:rPr>
                <w:b/>
              </w:rPr>
              <w:lastRenderedPageBreak/>
              <w:t>Justificació</w:t>
            </w:r>
          </w:p>
          <w:p w14:paraId="0E4A4B3F" w14:textId="4D847A85" w:rsidR="00EE5A7B" w:rsidRPr="00CA5C3C" w:rsidRDefault="00FD71AD" w:rsidP="00EE5A7B">
            <w:pPr>
              <w:jc w:val="both"/>
            </w:pPr>
            <w:r>
              <w:t>La pèrdua de disponibilitat de les dades tindrà una afectació limitada sobre els drets i llibertats de les persones interessades. No obstant, s’implementen mecanismes de còpia de seguretat i recuperació que minoren substancialment la probabilitat de que es produeixi una violació de seguretat que afecti a</w:t>
            </w:r>
            <w:r w:rsidR="00EE5A7B">
              <w:t xml:space="preserve"> la disponibilitat de les dades </w:t>
            </w:r>
            <w:r w:rsidR="00EE5A7B" w:rsidRPr="00CA5C3C">
              <w:t>de manera que, en cas de pèrdua de la integritat de la informació, les dades podran reparar-se en bas</w:t>
            </w:r>
            <w:r w:rsidR="00EE5A7B">
              <w:t>e a aquestes versions anteriors, pel que es podrà reduir l’impacte en relació a l’afectació als interessats.</w:t>
            </w:r>
          </w:p>
        </w:tc>
      </w:tr>
    </w:tbl>
    <w:p w14:paraId="44B59B7D" w14:textId="77777777" w:rsidR="00980AA6" w:rsidRPr="00CA5C3C" w:rsidRDefault="00980AA6" w:rsidP="00980AA6"/>
    <w:p w14:paraId="061AE168" w14:textId="77777777" w:rsidR="00980AA6" w:rsidRPr="00CA5C3C" w:rsidRDefault="00980AA6" w:rsidP="00980AA6">
      <w:r w:rsidRPr="00CA5C3C">
        <w:t>L’impacte residual del sistema serà el màxim dels tres anteriors.</w:t>
      </w:r>
    </w:p>
    <w:tbl>
      <w:tblPr>
        <w:tblStyle w:val="Tablaconcuadrcula"/>
        <w:tblW w:w="0" w:type="auto"/>
        <w:tblLook w:val="04A0" w:firstRow="1" w:lastRow="0" w:firstColumn="1" w:lastColumn="0" w:noHBand="0" w:noVBand="1"/>
      </w:tblPr>
      <w:tblGrid>
        <w:gridCol w:w="8494"/>
      </w:tblGrid>
      <w:tr w:rsidR="00980AA6" w14:paraId="1A71C926" w14:textId="77777777" w:rsidTr="00980AA6">
        <w:tc>
          <w:tcPr>
            <w:tcW w:w="8494" w:type="dxa"/>
          </w:tcPr>
          <w:p w14:paraId="504601D6" w14:textId="77777777" w:rsidR="00980AA6" w:rsidRPr="00CA5C3C" w:rsidRDefault="00980AA6" w:rsidP="00980AA6">
            <w:pPr>
              <w:rPr>
                <w:b/>
              </w:rPr>
            </w:pPr>
            <w:r w:rsidRPr="00CA5C3C">
              <w:rPr>
                <w:b/>
              </w:rPr>
              <w:t>Impacte residual del sistema</w:t>
            </w:r>
          </w:p>
          <w:p w14:paraId="28C14B48" w14:textId="187B96D9" w:rsidR="00980AA6" w:rsidRDefault="0070628A" w:rsidP="00980AA6">
            <w:pPr>
              <w:jc w:val="center"/>
            </w:pPr>
            <w:sdt>
              <w:sdtPr>
                <w:id w:val="640774724"/>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Baix            </w:t>
            </w:r>
            <w:sdt>
              <w:sdtPr>
                <w:id w:val="-454567080"/>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Mitjà           </w:t>
            </w:r>
            <w:sdt>
              <w:sdtPr>
                <w:id w:val="972409185"/>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5085863"/>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bl>
    <w:p w14:paraId="668C3307" w14:textId="6E12CCA0" w:rsidR="00980AA6" w:rsidRDefault="00980AA6" w:rsidP="00980AA6">
      <w:pPr>
        <w:tabs>
          <w:tab w:val="left" w:pos="3015"/>
        </w:tabs>
      </w:pPr>
    </w:p>
    <w:p w14:paraId="4C135503" w14:textId="77777777" w:rsidR="00980AA6" w:rsidRPr="00B902A2" w:rsidRDefault="00980AA6" w:rsidP="00FD71AD">
      <w:pPr>
        <w:pStyle w:val="Ttulo2"/>
        <w:numPr>
          <w:ilvl w:val="2"/>
          <w:numId w:val="26"/>
        </w:numPr>
      </w:pPr>
      <w:r w:rsidRPr="00B902A2">
        <w:t>Probabilitat residual</w:t>
      </w:r>
    </w:p>
    <w:p w14:paraId="3CE4279C" w14:textId="07B42427" w:rsidR="00FD71AD" w:rsidRPr="00CA5C3C" w:rsidRDefault="00FD71AD" w:rsidP="00FD71AD">
      <w:pPr>
        <w:jc w:val="both"/>
      </w:pPr>
      <w:bookmarkStart w:id="4" w:name="_Hlk14703253"/>
      <w:r w:rsidRPr="00CA5C3C">
        <w:t xml:space="preserve">Els controls de seguretat poden reduir </w:t>
      </w:r>
      <w:r>
        <w:t>la probabilitat</w:t>
      </w:r>
      <w:r w:rsidRPr="00CA5C3C">
        <w:t xml:space="preserve"> d’un incident de seguretat. Per exemple, </w:t>
      </w:r>
      <w:r>
        <w:t>el control d’accessos a la informació</w:t>
      </w:r>
      <w:r w:rsidRPr="00CA5C3C">
        <w:t xml:space="preserve"> pot limitar l</w:t>
      </w:r>
      <w:r>
        <w:t xml:space="preserve">a possibilitat de que es produeixi un accés indegut a la informació o l’existència d’una còpia de seguretat pot reduir la probabilitat </w:t>
      </w:r>
      <w:r w:rsidRPr="00CA5C3C">
        <w:t xml:space="preserve">d’una pèrdua de la </w:t>
      </w:r>
      <w:r>
        <w:t>disponibilitat de la informació.</w:t>
      </w:r>
    </w:p>
    <w:p w14:paraId="17D06CDB" w14:textId="77777777" w:rsidR="00FD71AD" w:rsidRDefault="00FD71AD" w:rsidP="00FD71AD">
      <w:pPr>
        <w:jc w:val="both"/>
      </w:pPr>
    </w:p>
    <w:tbl>
      <w:tblPr>
        <w:tblStyle w:val="Tablaconcuadrcula"/>
        <w:tblW w:w="8500" w:type="dxa"/>
        <w:tblLook w:val="04A0" w:firstRow="1" w:lastRow="0" w:firstColumn="1" w:lastColumn="0" w:noHBand="0" w:noVBand="1"/>
      </w:tblPr>
      <w:tblGrid>
        <w:gridCol w:w="8500"/>
      </w:tblGrid>
      <w:tr w:rsidR="00FD71AD" w:rsidRPr="00CA5C3C" w14:paraId="51401479" w14:textId="77777777" w:rsidTr="004F1D59">
        <w:tc>
          <w:tcPr>
            <w:tcW w:w="8500" w:type="dxa"/>
          </w:tcPr>
          <w:p w14:paraId="07A7F3C9" w14:textId="78DDA8AD" w:rsidR="00FD71AD" w:rsidRPr="00FD71AD" w:rsidRDefault="00FD71AD" w:rsidP="00FD71AD">
            <w:pPr>
              <w:jc w:val="both"/>
              <w:rPr>
                <w:b/>
              </w:rPr>
            </w:pPr>
            <w:r>
              <w:rPr>
                <w:b/>
              </w:rPr>
              <w:t>Probabilitat de que es produeixi una violació de seguretat que afecti a</w:t>
            </w:r>
            <w:r w:rsidRPr="00CA5C3C">
              <w:rPr>
                <w:b/>
              </w:rPr>
              <w:t xml:space="preserve"> la confidencialitat de les dades </w:t>
            </w:r>
            <w:r>
              <w:rPr>
                <w:b/>
              </w:rPr>
              <w:t>personal</w:t>
            </w:r>
            <w:r w:rsidRPr="00CA5C3C">
              <w:rPr>
                <w:b/>
              </w:rPr>
              <w:t>s.</w:t>
            </w:r>
          </w:p>
        </w:tc>
      </w:tr>
      <w:tr w:rsidR="00FD71AD" w:rsidRPr="00CA5C3C" w14:paraId="1B0CF57F" w14:textId="77777777" w:rsidTr="004F1D59">
        <w:tc>
          <w:tcPr>
            <w:tcW w:w="8500" w:type="dxa"/>
          </w:tcPr>
          <w:p w14:paraId="225E577A" w14:textId="0D2226BB" w:rsidR="00FD71AD" w:rsidRPr="00CA5C3C" w:rsidRDefault="00FD71AD" w:rsidP="004F1D59">
            <w:pPr>
              <w:rPr>
                <w:b/>
              </w:rPr>
            </w:pPr>
            <w:r>
              <w:rPr>
                <w:b/>
              </w:rPr>
              <w:t>Probabilitat</w:t>
            </w:r>
          </w:p>
          <w:p w14:paraId="184E9DEB" w14:textId="3E40647E" w:rsidR="00FD71AD" w:rsidRPr="00CA5C3C" w:rsidRDefault="0070628A" w:rsidP="00FD71AD">
            <w:pPr>
              <w:jc w:val="center"/>
            </w:pPr>
            <w:sdt>
              <w:sdtPr>
                <w:id w:val="-1233464651"/>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Baix</w:t>
            </w:r>
            <w:r w:rsidR="00FD71AD">
              <w:t>a</w:t>
            </w:r>
            <w:r w:rsidR="00FD71AD" w:rsidRPr="00CA5C3C">
              <w:t xml:space="preserve">            </w:t>
            </w:r>
            <w:sdt>
              <w:sdtPr>
                <w:id w:val="-517776070"/>
                <w14:checkbox>
                  <w14:checked w14:val="0"/>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Mitj</w:t>
            </w:r>
            <w:r w:rsidR="00FD71AD">
              <w:t>ana</w:t>
            </w:r>
            <w:r w:rsidR="00FD71AD" w:rsidRPr="00CA5C3C">
              <w:t xml:space="preserve">           </w:t>
            </w:r>
            <w:sdt>
              <w:sdtPr>
                <w:id w:val="-895968555"/>
                <w14:checkbox>
                  <w14:checked w14:val="1"/>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1237984921"/>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6C596B4C" w14:textId="77777777" w:rsidTr="004F1D59">
        <w:tc>
          <w:tcPr>
            <w:tcW w:w="8500" w:type="dxa"/>
          </w:tcPr>
          <w:p w14:paraId="5B32DAA8" w14:textId="167C0B08" w:rsidR="00FD71AD" w:rsidRPr="00CA5C3C" w:rsidRDefault="00FD71AD" w:rsidP="004F1D59">
            <w:pPr>
              <w:rPr>
                <w:b/>
              </w:rPr>
            </w:pPr>
            <w:r>
              <w:rPr>
                <w:b/>
              </w:rPr>
              <w:t>Probabilitat</w:t>
            </w:r>
            <w:r w:rsidRPr="00CA5C3C">
              <w:rPr>
                <w:b/>
              </w:rPr>
              <w:t xml:space="preserve"> residual</w:t>
            </w:r>
          </w:p>
          <w:p w14:paraId="48FB50D9" w14:textId="20EF9620" w:rsidR="00FD71AD" w:rsidRPr="00CA5C3C" w:rsidRDefault="0070628A" w:rsidP="004F1D59">
            <w:pPr>
              <w:jc w:val="center"/>
              <w:rPr>
                <w:b/>
              </w:rPr>
            </w:pPr>
            <w:sdt>
              <w:sdtPr>
                <w:id w:val="402178948"/>
                <w14:checkbox>
                  <w14:checked w14:val="0"/>
                  <w14:checkedState w14:val="2612" w14:font="MS Gothic"/>
                  <w14:uncheckedState w14:val="2610" w14:font="MS Gothic"/>
                </w14:checkbox>
              </w:sdtPr>
              <w:sdtEndPr/>
              <w:sdtContent>
                <w:r w:rsidR="00EE5A7B">
                  <w:rPr>
                    <w:rFonts w:ascii="MS Gothic" w:eastAsia="MS Gothic" w:hAnsi="MS Gothic" w:hint="eastAsia"/>
                  </w:rPr>
                  <w:t>☐</w:t>
                </w:r>
              </w:sdtContent>
            </w:sdt>
            <w:r w:rsidR="00FD71AD" w:rsidRPr="00CA5C3C">
              <w:t>Baix</w:t>
            </w:r>
            <w:r w:rsidR="00FD71AD">
              <w:t>a</w:t>
            </w:r>
            <w:r w:rsidR="00FD71AD" w:rsidRPr="00CA5C3C">
              <w:t xml:space="preserve">            </w:t>
            </w:r>
            <w:sdt>
              <w:sdtPr>
                <w:id w:val="-159784875"/>
                <w14:checkbox>
                  <w14:checked w14:val="1"/>
                  <w14:checkedState w14:val="2612" w14:font="MS Gothic"/>
                  <w14:uncheckedState w14:val="2610" w14:font="MS Gothic"/>
                </w14:checkbox>
              </w:sdtPr>
              <w:sdtEndPr/>
              <w:sdtContent>
                <w:r w:rsidR="00EE5A7B">
                  <w:rPr>
                    <w:rFonts w:ascii="MS Gothic" w:eastAsia="MS Gothic" w:hAnsi="MS Gothic" w:hint="eastAsia"/>
                  </w:rPr>
                  <w:t>☒</w:t>
                </w:r>
              </w:sdtContent>
            </w:sdt>
            <w:r w:rsidR="00FD71AD">
              <w:t>Mitjana</w:t>
            </w:r>
            <w:r w:rsidR="00FD71AD" w:rsidRPr="00CA5C3C">
              <w:t xml:space="preserve">           </w:t>
            </w:r>
            <w:sdt>
              <w:sdtPr>
                <w:id w:val="-1980062959"/>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355235754"/>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205F6B68" w14:textId="77777777" w:rsidTr="004F1D59">
        <w:tc>
          <w:tcPr>
            <w:tcW w:w="8500" w:type="dxa"/>
          </w:tcPr>
          <w:p w14:paraId="3D7633FA" w14:textId="77777777" w:rsidR="00FD71AD" w:rsidRPr="00CA5C3C" w:rsidRDefault="00FD71AD" w:rsidP="004F1D59">
            <w:pPr>
              <w:rPr>
                <w:b/>
              </w:rPr>
            </w:pPr>
            <w:r w:rsidRPr="00CA5C3C">
              <w:rPr>
                <w:b/>
              </w:rPr>
              <w:t>Justificació</w:t>
            </w:r>
          </w:p>
          <w:p w14:paraId="7AB4D0EA" w14:textId="1B76B355" w:rsidR="00FD71AD" w:rsidRPr="00CA5C3C" w:rsidRDefault="00FD71AD" w:rsidP="003B23E3">
            <w:pPr>
              <w:jc w:val="both"/>
            </w:pPr>
            <w:r w:rsidRPr="00CA5C3C">
              <w:t xml:space="preserve">Es preveu aplicar mesures de </w:t>
            </w:r>
            <w:proofErr w:type="spellStart"/>
            <w:r w:rsidRPr="00CA5C3C">
              <w:t>pseudonimització</w:t>
            </w:r>
            <w:proofErr w:type="spellEnd"/>
            <w:r w:rsidRPr="00CA5C3C">
              <w:t xml:space="preserve"> o codificació de la informació</w:t>
            </w:r>
            <w:r w:rsidR="003B23E3">
              <w:t>, d’acord a mecanismes ja implementats,</w:t>
            </w:r>
            <w:r w:rsidRPr="00CA5C3C">
              <w:t xml:space="preserve"> de manera que en cas de violació de seguretat que afecti a la confidencialitat de la informació aquesta no oferirà informació rellevant sobre la persona afectada.</w:t>
            </w:r>
          </w:p>
          <w:p w14:paraId="05BF8BB6" w14:textId="77777777" w:rsidR="00FD71AD" w:rsidRPr="00CA5C3C" w:rsidRDefault="00FD71AD" w:rsidP="004F1D59"/>
        </w:tc>
      </w:tr>
    </w:tbl>
    <w:p w14:paraId="07A847A8" w14:textId="77777777" w:rsidR="00FD71AD" w:rsidRPr="00CA5C3C" w:rsidRDefault="00FD71AD" w:rsidP="00FD71AD"/>
    <w:tbl>
      <w:tblPr>
        <w:tblStyle w:val="Tablaconcuadrcula"/>
        <w:tblW w:w="8500" w:type="dxa"/>
        <w:tblLook w:val="04A0" w:firstRow="1" w:lastRow="0" w:firstColumn="1" w:lastColumn="0" w:noHBand="0" w:noVBand="1"/>
      </w:tblPr>
      <w:tblGrid>
        <w:gridCol w:w="8500"/>
      </w:tblGrid>
      <w:tr w:rsidR="00FD71AD" w:rsidRPr="00CA5C3C" w14:paraId="0836D9DA" w14:textId="77777777" w:rsidTr="004F1D59">
        <w:tc>
          <w:tcPr>
            <w:tcW w:w="8500" w:type="dxa"/>
          </w:tcPr>
          <w:p w14:paraId="4F1232E2" w14:textId="43679C22" w:rsidR="00FD71AD" w:rsidRPr="00FD71AD" w:rsidRDefault="00FD71AD" w:rsidP="00FD71AD">
            <w:pPr>
              <w:jc w:val="both"/>
              <w:rPr>
                <w:b/>
              </w:rPr>
            </w:pPr>
            <w:r>
              <w:rPr>
                <w:b/>
              </w:rPr>
              <w:t>Probabilitat de que es produeixi una violació de seguretat que afecti</w:t>
            </w:r>
            <w:r w:rsidRPr="00CA5C3C">
              <w:rPr>
                <w:b/>
              </w:rPr>
              <w:t xml:space="preserve"> </w:t>
            </w:r>
            <w:r>
              <w:rPr>
                <w:b/>
              </w:rPr>
              <w:t xml:space="preserve">a </w:t>
            </w:r>
            <w:r w:rsidRPr="00CA5C3C">
              <w:rPr>
                <w:b/>
              </w:rPr>
              <w:t xml:space="preserve">la integritat de les dades </w:t>
            </w:r>
            <w:r>
              <w:rPr>
                <w:b/>
              </w:rPr>
              <w:t>personals</w:t>
            </w:r>
            <w:r w:rsidRPr="00CA5C3C">
              <w:rPr>
                <w:b/>
              </w:rPr>
              <w:t>.</w:t>
            </w:r>
          </w:p>
        </w:tc>
      </w:tr>
      <w:tr w:rsidR="00FD71AD" w:rsidRPr="00CA5C3C" w14:paraId="0135176A" w14:textId="77777777" w:rsidTr="004F1D59">
        <w:tc>
          <w:tcPr>
            <w:tcW w:w="8500" w:type="dxa"/>
          </w:tcPr>
          <w:p w14:paraId="43B6CBFE" w14:textId="77777777" w:rsidR="00FD71AD" w:rsidRPr="00CA5C3C" w:rsidRDefault="00FD71AD" w:rsidP="00FD71AD">
            <w:pPr>
              <w:rPr>
                <w:b/>
              </w:rPr>
            </w:pPr>
            <w:r>
              <w:rPr>
                <w:b/>
              </w:rPr>
              <w:t>Probabilitat</w:t>
            </w:r>
          </w:p>
          <w:p w14:paraId="0FD533E8" w14:textId="4741FBA2" w:rsidR="00FD71AD" w:rsidRPr="00CA5C3C" w:rsidRDefault="0070628A" w:rsidP="00FD71AD">
            <w:pPr>
              <w:jc w:val="center"/>
            </w:pPr>
            <w:sdt>
              <w:sdtPr>
                <w:id w:val="-1573808525"/>
                <w14:checkbox>
                  <w14:checked w14:val="1"/>
                  <w14:checkedState w14:val="2612" w14:font="MS Gothic"/>
                  <w14:uncheckedState w14:val="2610" w14:font="MS Gothic"/>
                </w14:checkbox>
              </w:sdtPr>
              <w:sdtEndPr/>
              <w:sdtContent>
                <w:r w:rsidR="00EE5A7B">
                  <w:rPr>
                    <w:rFonts w:ascii="MS Gothic" w:eastAsia="MS Gothic" w:hAnsi="MS Gothic" w:hint="eastAsia"/>
                  </w:rPr>
                  <w:t>☒</w:t>
                </w:r>
              </w:sdtContent>
            </w:sdt>
            <w:r w:rsidR="00FD71AD" w:rsidRPr="00CA5C3C">
              <w:t>Baix</w:t>
            </w:r>
            <w:r w:rsidR="00FD71AD">
              <w:t>a</w:t>
            </w:r>
            <w:r w:rsidR="00FD71AD" w:rsidRPr="00CA5C3C">
              <w:t xml:space="preserve">            </w:t>
            </w:r>
            <w:sdt>
              <w:sdtPr>
                <w:id w:val="134142029"/>
                <w14:checkbox>
                  <w14:checked w14:val="0"/>
                  <w14:checkedState w14:val="2612" w14:font="MS Gothic"/>
                  <w14:uncheckedState w14:val="2610" w14:font="MS Gothic"/>
                </w14:checkbox>
              </w:sdtPr>
              <w:sdtEndPr/>
              <w:sdtContent>
                <w:r w:rsidR="00EE5A7B">
                  <w:rPr>
                    <w:rFonts w:ascii="MS Gothic" w:eastAsia="MS Gothic" w:hAnsi="MS Gothic" w:hint="eastAsia"/>
                  </w:rPr>
                  <w:t>☐</w:t>
                </w:r>
              </w:sdtContent>
            </w:sdt>
            <w:r w:rsidR="00FD71AD" w:rsidRPr="00CA5C3C">
              <w:t>Mitj</w:t>
            </w:r>
            <w:r w:rsidR="00FD71AD">
              <w:t>ana</w:t>
            </w:r>
            <w:r w:rsidR="00FD71AD" w:rsidRPr="00CA5C3C">
              <w:t xml:space="preserve">           </w:t>
            </w:r>
            <w:sdt>
              <w:sdtPr>
                <w:id w:val="1967231684"/>
                <w14:checkbox>
                  <w14:checked w14:val="0"/>
                  <w14:checkedState w14:val="2612" w14:font="MS Gothic"/>
                  <w14:uncheckedState w14:val="2610" w14:font="MS Gothic"/>
                </w14:checkbox>
              </w:sdtPr>
              <w:sdtEndPr/>
              <w:sdtContent>
                <w:r w:rsidR="00EE5A7B">
                  <w:rPr>
                    <w:rFonts w:ascii="MS Gothic" w:eastAsia="MS Gothic" w:hAnsi="MS Gothic" w:hint="eastAsia"/>
                  </w:rPr>
                  <w:t>☐</w:t>
                </w:r>
              </w:sdtContent>
            </w:sdt>
            <w:r w:rsidR="00FD71AD" w:rsidRPr="00CA5C3C">
              <w:t>Alt</w:t>
            </w:r>
            <w:r w:rsidR="00FD71AD">
              <w:t>a</w:t>
            </w:r>
            <w:r w:rsidR="00FD71AD" w:rsidRPr="00CA5C3C">
              <w:t xml:space="preserve">           </w:t>
            </w:r>
            <w:sdt>
              <w:sdtPr>
                <w:id w:val="-924029798"/>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1236E3A4" w14:textId="77777777" w:rsidTr="004F1D59">
        <w:tc>
          <w:tcPr>
            <w:tcW w:w="8500" w:type="dxa"/>
          </w:tcPr>
          <w:p w14:paraId="46DB8A66" w14:textId="77777777" w:rsidR="00FD71AD" w:rsidRPr="00CA5C3C" w:rsidRDefault="00FD71AD" w:rsidP="00FD71AD">
            <w:pPr>
              <w:rPr>
                <w:b/>
              </w:rPr>
            </w:pPr>
            <w:r>
              <w:rPr>
                <w:b/>
              </w:rPr>
              <w:t>Probabilitat</w:t>
            </w:r>
            <w:r w:rsidRPr="00CA5C3C">
              <w:rPr>
                <w:b/>
              </w:rPr>
              <w:t xml:space="preserve"> residual</w:t>
            </w:r>
          </w:p>
          <w:p w14:paraId="7DC1E338" w14:textId="676A3784" w:rsidR="00FD71AD" w:rsidRPr="00CA5C3C" w:rsidRDefault="0070628A" w:rsidP="00FD71AD">
            <w:pPr>
              <w:jc w:val="center"/>
              <w:rPr>
                <w:b/>
              </w:rPr>
            </w:pPr>
            <w:sdt>
              <w:sdtPr>
                <w:id w:val="-1706546329"/>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Baix</w:t>
            </w:r>
            <w:r w:rsidR="00FD71AD">
              <w:t>a</w:t>
            </w:r>
            <w:r w:rsidR="00FD71AD" w:rsidRPr="00CA5C3C">
              <w:t xml:space="preserve">            </w:t>
            </w:r>
            <w:sdt>
              <w:sdtPr>
                <w:id w:val="1631524784"/>
                <w14:checkbox>
                  <w14:checked w14:val="0"/>
                  <w14:checkedState w14:val="2612" w14:font="MS Gothic"/>
                  <w14:uncheckedState w14:val="2610" w14:font="MS Gothic"/>
                </w14:checkbox>
              </w:sdtPr>
              <w:sdtEndPr/>
              <w:sdtContent>
                <w:r w:rsidR="00EE5A7B">
                  <w:rPr>
                    <w:rFonts w:ascii="MS Gothic" w:eastAsia="MS Gothic" w:hAnsi="MS Gothic" w:hint="eastAsia"/>
                  </w:rPr>
                  <w:t>☐</w:t>
                </w:r>
              </w:sdtContent>
            </w:sdt>
            <w:r w:rsidR="00FD71AD">
              <w:t>Mitjana</w:t>
            </w:r>
            <w:r w:rsidR="00FD71AD" w:rsidRPr="00CA5C3C">
              <w:t xml:space="preserve">           </w:t>
            </w:r>
            <w:sdt>
              <w:sdtPr>
                <w:id w:val="-135103328"/>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1778915783"/>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63A1251F" w14:textId="77777777" w:rsidTr="004F1D59">
        <w:tc>
          <w:tcPr>
            <w:tcW w:w="8500" w:type="dxa"/>
          </w:tcPr>
          <w:p w14:paraId="5EC7CDA3" w14:textId="77777777" w:rsidR="00FD71AD" w:rsidRPr="00CA5C3C" w:rsidRDefault="00FD71AD" w:rsidP="004F1D59">
            <w:pPr>
              <w:rPr>
                <w:b/>
              </w:rPr>
            </w:pPr>
            <w:r w:rsidRPr="00CA5C3C">
              <w:rPr>
                <w:b/>
              </w:rPr>
              <w:t>Justificació</w:t>
            </w:r>
          </w:p>
          <w:p w14:paraId="3228D5DC" w14:textId="77777777" w:rsidR="00FD71AD" w:rsidRPr="00CA5C3C" w:rsidRDefault="00FD71AD" w:rsidP="004F1D59">
            <w:pPr>
              <w:jc w:val="both"/>
            </w:pPr>
            <w:r w:rsidRPr="00CA5C3C">
              <w:t>La pèrdua de la integritat de la informació no presentarà afectacions rellevants per als drets i llibertats de les persones interessades. Així mateix, es disposa de mecanismes que permeten accedir a versions anteriors de la informació, de manera que, en cas de pèrdua de la integritat de la informació, les dades podran reparar-se en base a aquestes versions anteriors.</w:t>
            </w:r>
          </w:p>
        </w:tc>
      </w:tr>
    </w:tbl>
    <w:p w14:paraId="381A0C0D" w14:textId="77777777" w:rsidR="00FD71AD" w:rsidRPr="00CA5C3C" w:rsidRDefault="00FD71AD" w:rsidP="00FD71AD"/>
    <w:tbl>
      <w:tblPr>
        <w:tblStyle w:val="Tablaconcuadrcula"/>
        <w:tblW w:w="8500" w:type="dxa"/>
        <w:tblLook w:val="04A0" w:firstRow="1" w:lastRow="0" w:firstColumn="1" w:lastColumn="0" w:noHBand="0" w:noVBand="1"/>
      </w:tblPr>
      <w:tblGrid>
        <w:gridCol w:w="8500"/>
      </w:tblGrid>
      <w:tr w:rsidR="00FD71AD" w:rsidRPr="00CA5C3C" w14:paraId="1DE217BE" w14:textId="77777777" w:rsidTr="004F1D59">
        <w:tc>
          <w:tcPr>
            <w:tcW w:w="8500" w:type="dxa"/>
          </w:tcPr>
          <w:p w14:paraId="5A738C81" w14:textId="6A9CFD5D" w:rsidR="00FD71AD" w:rsidRPr="00FD71AD" w:rsidRDefault="00FD71AD" w:rsidP="00FD71AD">
            <w:pPr>
              <w:jc w:val="both"/>
              <w:rPr>
                <w:b/>
              </w:rPr>
            </w:pPr>
            <w:r>
              <w:rPr>
                <w:b/>
              </w:rPr>
              <w:t>Probabilitat de que es produeixi una violació de seguretat que afecti</w:t>
            </w:r>
            <w:r w:rsidRPr="00CA5C3C">
              <w:rPr>
                <w:b/>
              </w:rPr>
              <w:t xml:space="preserve"> </w:t>
            </w:r>
            <w:r>
              <w:rPr>
                <w:b/>
              </w:rPr>
              <w:t xml:space="preserve">a </w:t>
            </w:r>
            <w:r w:rsidRPr="00CA5C3C">
              <w:rPr>
                <w:b/>
              </w:rPr>
              <w:t>de la disponibilitat de les dades person</w:t>
            </w:r>
            <w:r>
              <w:rPr>
                <w:b/>
              </w:rPr>
              <w:t>al</w:t>
            </w:r>
            <w:r w:rsidRPr="00CA5C3C">
              <w:rPr>
                <w:b/>
              </w:rPr>
              <w:t>s.</w:t>
            </w:r>
          </w:p>
        </w:tc>
      </w:tr>
      <w:tr w:rsidR="00FD71AD" w:rsidRPr="00CA5C3C" w14:paraId="042E9467" w14:textId="77777777" w:rsidTr="004F1D59">
        <w:tc>
          <w:tcPr>
            <w:tcW w:w="8500" w:type="dxa"/>
          </w:tcPr>
          <w:p w14:paraId="21DD8751" w14:textId="77777777" w:rsidR="00FD71AD" w:rsidRPr="00CA5C3C" w:rsidRDefault="00FD71AD" w:rsidP="00FD71AD">
            <w:pPr>
              <w:rPr>
                <w:b/>
              </w:rPr>
            </w:pPr>
            <w:r>
              <w:rPr>
                <w:b/>
              </w:rPr>
              <w:t>Probabilitat</w:t>
            </w:r>
          </w:p>
          <w:p w14:paraId="225DD12E" w14:textId="75B03DE3" w:rsidR="00FD71AD" w:rsidRPr="00CA5C3C" w:rsidRDefault="0070628A" w:rsidP="00FD71AD">
            <w:pPr>
              <w:jc w:val="center"/>
            </w:pPr>
            <w:sdt>
              <w:sdtPr>
                <w:id w:val="1731270987"/>
                <w14:checkbox>
                  <w14:checked w14:val="1"/>
                  <w14:checkedState w14:val="2612" w14:font="MS Gothic"/>
                  <w14:uncheckedState w14:val="2610" w14:font="MS Gothic"/>
                </w14:checkbox>
              </w:sdtPr>
              <w:sdtEndPr/>
              <w:sdtContent>
                <w:r w:rsidR="00EE5A7B">
                  <w:rPr>
                    <w:rFonts w:ascii="MS Gothic" w:eastAsia="MS Gothic" w:hAnsi="MS Gothic" w:hint="eastAsia"/>
                  </w:rPr>
                  <w:t>☒</w:t>
                </w:r>
              </w:sdtContent>
            </w:sdt>
            <w:r w:rsidR="00FD71AD" w:rsidRPr="00CA5C3C">
              <w:t>Baix</w:t>
            </w:r>
            <w:r w:rsidR="00FD71AD">
              <w:t>a</w:t>
            </w:r>
            <w:r w:rsidR="00FD71AD" w:rsidRPr="00CA5C3C">
              <w:t xml:space="preserve">            </w:t>
            </w:r>
            <w:sdt>
              <w:sdtPr>
                <w:id w:val="-1580362031"/>
                <w14:checkbox>
                  <w14:checked w14:val="0"/>
                  <w14:checkedState w14:val="2612" w14:font="MS Gothic"/>
                  <w14:uncheckedState w14:val="2610" w14:font="MS Gothic"/>
                </w14:checkbox>
              </w:sdtPr>
              <w:sdtEndPr/>
              <w:sdtContent>
                <w:r w:rsidR="00EE5A7B">
                  <w:rPr>
                    <w:rFonts w:ascii="MS Gothic" w:eastAsia="MS Gothic" w:hAnsi="MS Gothic" w:hint="eastAsia"/>
                  </w:rPr>
                  <w:t>☐</w:t>
                </w:r>
              </w:sdtContent>
            </w:sdt>
            <w:r w:rsidR="00FD71AD" w:rsidRPr="00CA5C3C">
              <w:t>Mitj</w:t>
            </w:r>
            <w:r w:rsidR="00FD71AD">
              <w:t>ana</w:t>
            </w:r>
            <w:r w:rsidR="00FD71AD" w:rsidRPr="00CA5C3C">
              <w:t xml:space="preserve">           </w:t>
            </w:r>
            <w:sdt>
              <w:sdtPr>
                <w:id w:val="709145946"/>
                <w14:checkbox>
                  <w14:checked w14:val="0"/>
                  <w14:checkedState w14:val="2612" w14:font="MS Gothic"/>
                  <w14:uncheckedState w14:val="2610" w14:font="MS Gothic"/>
                </w14:checkbox>
              </w:sdtPr>
              <w:sdtEndPr/>
              <w:sdtContent>
                <w:r w:rsidR="00F5481F">
                  <w:rPr>
                    <w:rFonts w:ascii="MS Gothic" w:eastAsia="MS Gothic" w:hAnsi="MS Gothic" w:hint="eastAsia"/>
                  </w:rPr>
                  <w:t>☐</w:t>
                </w:r>
              </w:sdtContent>
            </w:sdt>
            <w:r w:rsidR="00FD71AD" w:rsidRPr="00CA5C3C">
              <w:t>Alt</w:t>
            </w:r>
            <w:r w:rsidR="00FD71AD">
              <w:t>a</w:t>
            </w:r>
            <w:r w:rsidR="00FD71AD" w:rsidRPr="00CA5C3C">
              <w:t xml:space="preserve">           </w:t>
            </w:r>
            <w:sdt>
              <w:sdtPr>
                <w:id w:val="223109672"/>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6736EEB2" w14:textId="77777777" w:rsidTr="004F1D59">
        <w:tc>
          <w:tcPr>
            <w:tcW w:w="8500" w:type="dxa"/>
          </w:tcPr>
          <w:p w14:paraId="2FAF48C0" w14:textId="77777777" w:rsidR="00FD71AD" w:rsidRPr="00CA5C3C" w:rsidRDefault="00FD71AD" w:rsidP="00FD71AD">
            <w:pPr>
              <w:rPr>
                <w:b/>
              </w:rPr>
            </w:pPr>
            <w:r>
              <w:rPr>
                <w:b/>
              </w:rPr>
              <w:lastRenderedPageBreak/>
              <w:t>Probabilitat</w:t>
            </w:r>
            <w:r w:rsidRPr="00CA5C3C">
              <w:rPr>
                <w:b/>
              </w:rPr>
              <w:t xml:space="preserve"> residual</w:t>
            </w:r>
          </w:p>
          <w:p w14:paraId="3755875E" w14:textId="26FA129F" w:rsidR="00FD71AD" w:rsidRPr="00CA5C3C" w:rsidRDefault="0070628A" w:rsidP="00FD71AD">
            <w:pPr>
              <w:jc w:val="center"/>
              <w:rPr>
                <w:b/>
              </w:rPr>
            </w:pPr>
            <w:sdt>
              <w:sdtPr>
                <w:id w:val="-406452501"/>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Baix</w:t>
            </w:r>
            <w:r w:rsidR="00FD71AD">
              <w:t>a</w:t>
            </w:r>
            <w:r w:rsidR="00FD71AD" w:rsidRPr="00CA5C3C">
              <w:t xml:space="preserve">            </w:t>
            </w:r>
            <w:sdt>
              <w:sdtPr>
                <w:id w:val="-1451388218"/>
                <w14:checkbox>
                  <w14:checked w14:val="0"/>
                  <w14:checkedState w14:val="2612" w14:font="MS Gothic"/>
                  <w14:uncheckedState w14:val="2610" w14:font="MS Gothic"/>
                </w14:checkbox>
              </w:sdtPr>
              <w:sdtEndPr/>
              <w:sdtContent>
                <w:r w:rsidR="00F5481F">
                  <w:rPr>
                    <w:rFonts w:ascii="MS Gothic" w:eastAsia="MS Gothic" w:hAnsi="MS Gothic" w:hint="eastAsia"/>
                  </w:rPr>
                  <w:t>☐</w:t>
                </w:r>
              </w:sdtContent>
            </w:sdt>
            <w:r w:rsidR="00FD71AD">
              <w:t>Mitjana</w:t>
            </w:r>
            <w:r w:rsidR="00FD71AD" w:rsidRPr="00CA5C3C">
              <w:t xml:space="preserve">           </w:t>
            </w:r>
            <w:sdt>
              <w:sdtPr>
                <w:id w:val="400726108"/>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1800721461"/>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6BF96949" w14:textId="77777777" w:rsidTr="004F1D59">
        <w:tc>
          <w:tcPr>
            <w:tcW w:w="8500" w:type="dxa"/>
          </w:tcPr>
          <w:p w14:paraId="417022CB" w14:textId="77777777" w:rsidR="00FD71AD" w:rsidRPr="00CA5C3C" w:rsidRDefault="00FD71AD" w:rsidP="004F1D59">
            <w:pPr>
              <w:rPr>
                <w:b/>
              </w:rPr>
            </w:pPr>
            <w:r w:rsidRPr="00CA5C3C">
              <w:rPr>
                <w:b/>
              </w:rPr>
              <w:t>Justificació</w:t>
            </w:r>
          </w:p>
          <w:p w14:paraId="05F39074" w14:textId="77777777" w:rsidR="00FD71AD" w:rsidRPr="00CA5C3C" w:rsidRDefault="00FD71AD" w:rsidP="004F1D59">
            <w:r>
              <w:t>La pèrdua de disponibilitat de les dades tindrà una afectació limitada sobre els drets i llibertats de les persones interessades. No obstant, s’implementen mecanismes de còpia de seguretat i recuperació que minoren substancialment la probabilitat de que es produeixi una violació de seguretat que afecti a la disponibilitat de les dades.</w:t>
            </w:r>
          </w:p>
        </w:tc>
      </w:tr>
    </w:tbl>
    <w:p w14:paraId="5A4909BB" w14:textId="77777777" w:rsidR="00FD71AD" w:rsidRPr="00CA5C3C" w:rsidRDefault="00FD71AD" w:rsidP="00FD71AD"/>
    <w:bookmarkEnd w:id="2"/>
    <w:bookmarkEnd w:id="3"/>
    <w:bookmarkEnd w:id="4"/>
    <w:p w14:paraId="26596F5D" w14:textId="77777777" w:rsidR="00C0453E" w:rsidRDefault="00C0453E" w:rsidP="003B7F0B">
      <w:pPr>
        <w:pStyle w:val="Ttulo2"/>
        <w:numPr>
          <w:ilvl w:val="1"/>
          <w:numId w:val="26"/>
        </w:numPr>
      </w:pPr>
      <w:r>
        <w:t>Estimació del risc residual</w:t>
      </w:r>
    </w:p>
    <w:p w14:paraId="501217AE" w14:textId="6F62B47D" w:rsidR="00C0453E" w:rsidRDefault="00C0453E" w:rsidP="00C0453E">
      <w:r>
        <w:t>Un cop estimat l’impacte residual i la probabilitat residual, calculem el risc residual seguint la taula del punt 1:</w:t>
      </w:r>
    </w:p>
    <w:p w14:paraId="38B30490" w14:textId="77777777" w:rsidR="00C0453E" w:rsidRDefault="00C0453E" w:rsidP="00C0453E"/>
    <w:tbl>
      <w:tblPr>
        <w:tblStyle w:val="Tablaconcuadrcula"/>
        <w:tblW w:w="0" w:type="auto"/>
        <w:jc w:val="center"/>
        <w:tblLook w:val="04A0" w:firstRow="1" w:lastRow="0" w:firstColumn="1" w:lastColumn="0" w:noHBand="0" w:noVBand="1"/>
      </w:tblPr>
      <w:tblGrid>
        <w:gridCol w:w="811"/>
        <w:gridCol w:w="1496"/>
        <w:gridCol w:w="1353"/>
        <w:gridCol w:w="1368"/>
        <w:gridCol w:w="1344"/>
        <w:gridCol w:w="1340"/>
      </w:tblGrid>
      <w:tr w:rsidR="00C0453E" w14:paraId="1837519C" w14:textId="77777777" w:rsidTr="00CD19E6">
        <w:trPr>
          <w:trHeight w:val="625"/>
          <w:jc w:val="center"/>
        </w:trPr>
        <w:tc>
          <w:tcPr>
            <w:tcW w:w="811" w:type="dxa"/>
            <w:vMerge w:val="restart"/>
            <w:textDirection w:val="btLr"/>
            <w:vAlign w:val="center"/>
          </w:tcPr>
          <w:p w14:paraId="61234055" w14:textId="77777777" w:rsidR="00C0453E" w:rsidRDefault="00C0453E" w:rsidP="00CD19E6">
            <w:pPr>
              <w:keepNext/>
              <w:ind w:left="113" w:right="113"/>
              <w:jc w:val="center"/>
            </w:pPr>
            <w:r>
              <w:t>Probabilitat</w:t>
            </w:r>
          </w:p>
        </w:tc>
        <w:tc>
          <w:tcPr>
            <w:tcW w:w="1496" w:type="dxa"/>
            <w:vAlign w:val="center"/>
          </w:tcPr>
          <w:p w14:paraId="2067D9B8" w14:textId="77777777" w:rsidR="00C0453E" w:rsidRDefault="00C0453E" w:rsidP="00CD19E6">
            <w:pPr>
              <w:keepNext/>
              <w:jc w:val="center"/>
            </w:pPr>
            <w:r>
              <w:t>Alta</w:t>
            </w:r>
          </w:p>
        </w:tc>
        <w:tc>
          <w:tcPr>
            <w:tcW w:w="1353" w:type="dxa"/>
            <w:tcBorders>
              <w:bottom w:val="single" w:sz="4" w:space="0" w:color="auto"/>
            </w:tcBorders>
            <w:shd w:val="clear" w:color="auto" w:fill="FFC000"/>
            <w:vAlign w:val="center"/>
          </w:tcPr>
          <w:p w14:paraId="4B181D58" w14:textId="77777777" w:rsidR="00C0453E" w:rsidRDefault="00C0453E" w:rsidP="00CD19E6">
            <w:pPr>
              <w:keepNext/>
              <w:jc w:val="center"/>
            </w:pPr>
            <w:r>
              <w:t>Risc Mitja</w:t>
            </w:r>
          </w:p>
        </w:tc>
        <w:tc>
          <w:tcPr>
            <w:tcW w:w="1368" w:type="dxa"/>
            <w:tcBorders>
              <w:bottom w:val="single" w:sz="4" w:space="0" w:color="auto"/>
            </w:tcBorders>
            <w:shd w:val="clear" w:color="auto" w:fill="FF0000"/>
            <w:vAlign w:val="center"/>
          </w:tcPr>
          <w:p w14:paraId="772A86F7" w14:textId="77777777" w:rsidR="00C0453E" w:rsidRDefault="00C0453E" w:rsidP="00CD19E6">
            <w:pPr>
              <w:keepNext/>
              <w:jc w:val="center"/>
            </w:pPr>
            <w:r>
              <w:t>Risc Alt</w:t>
            </w:r>
          </w:p>
        </w:tc>
        <w:tc>
          <w:tcPr>
            <w:tcW w:w="1344" w:type="dxa"/>
            <w:tcBorders>
              <w:bottom w:val="single" w:sz="4" w:space="0" w:color="auto"/>
            </w:tcBorders>
            <w:shd w:val="clear" w:color="auto" w:fill="FF0000"/>
            <w:vAlign w:val="center"/>
          </w:tcPr>
          <w:p w14:paraId="3588B54E" w14:textId="77777777" w:rsidR="00C0453E" w:rsidRDefault="00C0453E" w:rsidP="00CD19E6">
            <w:pPr>
              <w:keepNext/>
              <w:jc w:val="center"/>
            </w:pPr>
            <w:r w:rsidRPr="00FC354A">
              <w:t>Risc Alt</w:t>
            </w:r>
          </w:p>
        </w:tc>
        <w:tc>
          <w:tcPr>
            <w:tcW w:w="1340" w:type="dxa"/>
            <w:tcBorders>
              <w:bottom w:val="single" w:sz="4" w:space="0" w:color="auto"/>
            </w:tcBorders>
            <w:shd w:val="clear" w:color="auto" w:fill="FF0000"/>
            <w:vAlign w:val="center"/>
          </w:tcPr>
          <w:p w14:paraId="58A049AD" w14:textId="77777777" w:rsidR="00C0453E" w:rsidRDefault="00C0453E" w:rsidP="00CD19E6">
            <w:pPr>
              <w:keepNext/>
              <w:jc w:val="center"/>
            </w:pPr>
            <w:r w:rsidRPr="00FC354A">
              <w:t>Risc Alt</w:t>
            </w:r>
          </w:p>
        </w:tc>
      </w:tr>
      <w:tr w:rsidR="00C0453E" w14:paraId="18ADEFA4" w14:textId="77777777" w:rsidTr="00CD19E6">
        <w:trPr>
          <w:trHeight w:val="691"/>
          <w:jc w:val="center"/>
        </w:trPr>
        <w:tc>
          <w:tcPr>
            <w:tcW w:w="811" w:type="dxa"/>
            <w:vMerge/>
          </w:tcPr>
          <w:p w14:paraId="1D428665" w14:textId="77777777" w:rsidR="00C0453E" w:rsidRDefault="00C0453E" w:rsidP="00CD19E6">
            <w:pPr>
              <w:keepNext/>
            </w:pPr>
          </w:p>
        </w:tc>
        <w:tc>
          <w:tcPr>
            <w:tcW w:w="1496" w:type="dxa"/>
            <w:vAlign w:val="center"/>
          </w:tcPr>
          <w:p w14:paraId="1C2A976D" w14:textId="77777777" w:rsidR="00C0453E" w:rsidRDefault="00C0453E" w:rsidP="00CD19E6">
            <w:pPr>
              <w:keepNext/>
              <w:jc w:val="center"/>
            </w:pPr>
            <w:r>
              <w:t>Mitjana</w:t>
            </w:r>
          </w:p>
        </w:tc>
        <w:tc>
          <w:tcPr>
            <w:tcW w:w="1353" w:type="dxa"/>
            <w:tcBorders>
              <w:bottom w:val="single" w:sz="4" w:space="0" w:color="auto"/>
            </w:tcBorders>
            <w:shd w:val="clear" w:color="auto" w:fill="92D050"/>
            <w:vAlign w:val="center"/>
          </w:tcPr>
          <w:p w14:paraId="28FFF60F" w14:textId="77777777" w:rsidR="00C0453E" w:rsidRDefault="00C0453E" w:rsidP="00CD19E6">
            <w:pPr>
              <w:keepNext/>
              <w:jc w:val="center"/>
            </w:pPr>
            <w:r>
              <w:t>Risc Baix</w:t>
            </w:r>
          </w:p>
        </w:tc>
        <w:tc>
          <w:tcPr>
            <w:tcW w:w="1368" w:type="dxa"/>
            <w:tcBorders>
              <w:bottom w:val="single" w:sz="4" w:space="0" w:color="auto"/>
            </w:tcBorders>
            <w:shd w:val="clear" w:color="auto" w:fill="FFC000"/>
            <w:vAlign w:val="center"/>
          </w:tcPr>
          <w:p w14:paraId="7E8F5F88" w14:textId="77777777" w:rsidR="00C0453E" w:rsidRDefault="00C0453E" w:rsidP="00CD19E6">
            <w:pPr>
              <w:keepNext/>
              <w:jc w:val="center"/>
            </w:pPr>
            <w:r>
              <w:t>Risc Mitja</w:t>
            </w:r>
          </w:p>
        </w:tc>
        <w:tc>
          <w:tcPr>
            <w:tcW w:w="1344" w:type="dxa"/>
            <w:tcBorders>
              <w:bottom w:val="single" w:sz="4" w:space="0" w:color="auto"/>
            </w:tcBorders>
            <w:shd w:val="clear" w:color="auto" w:fill="FF0000"/>
            <w:vAlign w:val="center"/>
          </w:tcPr>
          <w:p w14:paraId="5D50EC8D" w14:textId="77777777" w:rsidR="00C0453E" w:rsidRDefault="00C0453E" w:rsidP="00CD19E6">
            <w:pPr>
              <w:keepNext/>
              <w:jc w:val="center"/>
            </w:pPr>
            <w:r w:rsidRPr="000C529C">
              <w:t>Risc Alt</w:t>
            </w:r>
          </w:p>
        </w:tc>
        <w:tc>
          <w:tcPr>
            <w:tcW w:w="1340" w:type="dxa"/>
            <w:tcBorders>
              <w:bottom w:val="single" w:sz="4" w:space="0" w:color="auto"/>
            </w:tcBorders>
            <w:shd w:val="clear" w:color="auto" w:fill="FF0000"/>
            <w:vAlign w:val="center"/>
          </w:tcPr>
          <w:p w14:paraId="048FB8B7" w14:textId="77777777" w:rsidR="00C0453E" w:rsidRDefault="00C0453E" w:rsidP="00CD19E6">
            <w:pPr>
              <w:keepNext/>
              <w:jc w:val="center"/>
            </w:pPr>
            <w:r w:rsidRPr="000C529C">
              <w:t>Risc Alt</w:t>
            </w:r>
          </w:p>
        </w:tc>
      </w:tr>
      <w:tr w:rsidR="00C0453E" w14:paraId="3B6E250A" w14:textId="77777777" w:rsidTr="00CD19E6">
        <w:trPr>
          <w:trHeight w:val="701"/>
          <w:jc w:val="center"/>
        </w:trPr>
        <w:tc>
          <w:tcPr>
            <w:tcW w:w="811" w:type="dxa"/>
            <w:vMerge/>
            <w:tcBorders>
              <w:bottom w:val="single" w:sz="4" w:space="0" w:color="auto"/>
            </w:tcBorders>
          </w:tcPr>
          <w:p w14:paraId="63CF3207" w14:textId="77777777" w:rsidR="00C0453E" w:rsidRDefault="00C0453E" w:rsidP="00CD19E6">
            <w:pPr>
              <w:keepNext/>
            </w:pPr>
          </w:p>
        </w:tc>
        <w:tc>
          <w:tcPr>
            <w:tcW w:w="1496" w:type="dxa"/>
            <w:tcBorders>
              <w:bottom w:val="single" w:sz="4" w:space="0" w:color="auto"/>
            </w:tcBorders>
            <w:vAlign w:val="center"/>
          </w:tcPr>
          <w:p w14:paraId="1EBF3360" w14:textId="77777777" w:rsidR="00C0453E" w:rsidRDefault="00C0453E" w:rsidP="00CD19E6">
            <w:pPr>
              <w:keepNext/>
              <w:jc w:val="center"/>
            </w:pPr>
            <w:r>
              <w:t>Baixa</w:t>
            </w:r>
          </w:p>
        </w:tc>
        <w:tc>
          <w:tcPr>
            <w:tcW w:w="1353" w:type="dxa"/>
            <w:tcBorders>
              <w:bottom w:val="single" w:sz="4" w:space="0" w:color="auto"/>
            </w:tcBorders>
            <w:shd w:val="clear" w:color="auto" w:fill="92D050"/>
            <w:vAlign w:val="center"/>
          </w:tcPr>
          <w:p w14:paraId="2822B4E1" w14:textId="77777777" w:rsidR="00C0453E" w:rsidRDefault="00C0453E" w:rsidP="00CD19E6">
            <w:pPr>
              <w:keepNext/>
              <w:jc w:val="center"/>
            </w:pPr>
            <w:r>
              <w:t>Risc Baix</w:t>
            </w:r>
          </w:p>
        </w:tc>
        <w:tc>
          <w:tcPr>
            <w:tcW w:w="1368" w:type="dxa"/>
            <w:tcBorders>
              <w:bottom w:val="single" w:sz="4" w:space="0" w:color="auto"/>
            </w:tcBorders>
            <w:shd w:val="clear" w:color="auto" w:fill="92D050"/>
            <w:vAlign w:val="center"/>
          </w:tcPr>
          <w:p w14:paraId="5681EEC2" w14:textId="77777777" w:rsidR="00C0453E" w:rsidRDefault="00C0453E" w:rsidP="00CD19E6">
            <w:pPr>
              <w:keepNext/>
              <w:jc w:val="center"/>
            </w:pPr>
            <w:r>
              <w:t>Risc Baix</w:t>
            </w:r>
          </w:p>
        </w:tc>
        <w:tc>
          <w:tcPr>
            <w:tcW w:w="1344" w:type="dxa"/>
            <w:tcBorders>
              <w:bottom w:val="single" w:sz="4" w:space="0" w:color="auto"/>
            </w:tcBorders>
            <w:shd w:val="clear" w:color="auto" w:fill="FFC000"/>
            <w:vAlign w:val="center"/>
          </w:tcPr>
          <w:p w14:paraId="51B16C35" w14:textId="77777777" w:rsidR="00C0453E" w:rsidRDefault="00C0453E" w:rsidP="00CD19E6">
            <w:pPr>
              <w:keepNext/>
              <w:jc w:val="center"/>
            </w:pPr>
            <w:r>
              <w:t>Risc Mitja</w:t>
            </w:r>
          </w:p>
        </w:tc>
        <w:tc>
          <w:tcPr>
            <w:tcW w:w="1340" w:type="dxa"/>
            <w:tcBorders>
              <w:bottom w:val="single" w:sz="4" w:space="0" w:color="auto"/>
            </w:tcBorders>
            <w:shd w:val="clear" w:color="auto" w:fill="FF0000"/>
            <w:vAlign w:val="center"/>
          </w:tcPr>
          <w:p w14:paraId="1E90FE07" w14:textId="77777777" w:rsidR="00C0453E" w:rsidRDefault="00C0453E" w:rsidP="00CD19E6">
            <w:pPr>
              <w:keepNext/>
              <w:jc w:val="center"/>
            </w:pPr>
            <w:r>
              <w:t>Risc Alt</w:t>
            </w:r>
          </w:p>
        </w:tc>
      </w:tr>
      <w:tr w:rsidR="00C0453E" w14:paraId="4EF246DF" w14:textId="77777777" w:rsidTr="00CD19E6">
        <w:trPr>
          <w:trHeight w:val="645"/>
          <w:jc w:val="center"/>
        </w:trPr>
        <w:tc>
          <w:tcPr>
            <w:tcW w:w="811" w:type="dxa"/>
            <w:tcBorders>
              <w:top w:val="single" w:sz="4" w:space="0" w:color="auto"/>
              <w:left w:val="nil"/>
              <w:bottom w:val="nil"/>
              <w:right w:val="nil"/>
            </w:tcBorders>
          </w:tcPr>
          <w:p w14:paraId="0B8FC9F3" w14:textId="77777777" w:rsidR="00C0453E" w:rsidRDefault="00C0453E" w:rsidP="00CD19E6">
            <w:pPr>
              <w:keepNext/>
            </w:pPr>
          </w:p>
        </w:tc>
        <w:tc>
          <w:tcPr>
            <w:tcW w:w="1496" w:type="dxa"/>
            <w:tcBorders>
              <w:top w:val="single" w:sz="4" w:space="0" w:color="auto"/>
              <w:left w:val="nil"/>
              <w:bottom w:val="nil"/>
              <w:right w:val="single" w:sz="4" w:space="0" w:color="auto"/>
            </w:tcBorders>
          </w:tcPr>
          <w:p w14:paraId="26433689" w14:textId="77777777" w:rsidR="00C0453E" w:rsidRDefault="00C0453E" w:rsidP="00CD19E6">
            <w:pPr>
              <w:keepNext/>
            </w:pPr>
          </w:p>
        </w:tc>
        <w:tc>
          <w:tcPr>
            <w:tcW w:w="1353" w:type="dxa"/>
            <w:tcBorders>
              <w:left w:val="single" w:sz="4" w:space="0" w:color="auto"/>
            </w:tcBorders>
            <w:vAlign w:val="center"/>
          </w:tcPr>
          <w:p w14:paraId="7B8FF5A4" w14:textId="77777777" w:rsidR="00C0453E" w:rsidRDefault="00C0453E" w:rsidP="00CD19E6">
            <w:pPr>
              <w:keepNext/>
              <w:jc w:val="center"/>
            </w:pPr>
            <w:r>
              <w:t>Baixa</w:t>
            </w:r>
          </w:p>
        </w:tc>
        <w:tc>
          <w:tcPr>
            <w:tcW w:w="1368" w:type="dxa"/>
            <w:vAlign w:val="center"/>
          </w:tcPr>
          <w:p w14:paraId="5CCF868B" w14:textId="77777777" w:rsidR="00C0453E" w:rsidRDefault="00C0453E" w:rsidP="00CD19E6">
            <w:pPr>
              <w:keepNext/>
              <w:jc w:val="center"/>
            </w:pPr>
            <w:r>
              <w:t>Mitjana</w:t>
            </w:r>
          </w:p>
        </w:tc>
        <w:tc>
          <w:tcPr>
            <w:tcW w:w="1344" w:type="dxa"/>
            <w:vAlign w:val="center"/>
          </w:tcPr>
          <w:p w14:paraId="206966FA" w14:textId="77777777" w:rsidR="00C0453E" w:rsidRDefault="00C0453E" w:rsidP="00CD19E6">
            <w:pPr>
              <w:keepNext/>
              <w:jc w:val="center"/>
            </w:pPr>
            <w:r>
              <w:t>Alta</w:t>
            </w:r>
          </w:p>
        </w:tc>
        <w:tc>
          <w:tcPr>
            <w:tcW w:w="1340" w:type="dxa"/>
            <w:vAlign w:val="center"/>
          </w:tcPr>
          <w:p w14:paraId="06A04E8E" w14:textId="77777777" w:rsidR="00C0453E" w:rsidRDefault="00C0453E" w:rsidP="00CD19E6">
            <w:pPr>
              <w:keepNext/>
              <w:jc w:val="center"/>
            </w:pPr>
            <w:r>
              <w:t>Molt Alta</w:t>
            </w:r>
          </w:p>
        </w:tc>
      </w:tr>
      <w:tr w:rsidR="00C0453E" w14:paraId="37538294" w14:textId="77777777" w:rsidTr="00CD19E6">
        <w:trPr>
          <w:trHeight w:val="622"/>
          <w:jc w:val="center"/>
        </w:trPr>
        <w:tc>
          <w:tcPr>
            <w:tcW w:w="811" w:type="dxa"/>
            <w:tcBorders>
              <w:top w:val="nil"/>
              <w:left w:val="nil"/>
              <w:bottom w:val="nil"/>
              <w:right w:val="nil"/>
            </w:tcBorders>
          </w:tcPr>
          <w:p w14:paraId="3F95B613" w14:textId="77777777" w:rsidR="00C0453E" w:rsidRDefault="00C0453E" w:rsidP="00CD19E6">
            <w:pPr>
              <w:keepNext/>
            </w:pPr>
          </w:p>
        </w:tc>
        <w:tc>
          <w:tcPr>
            <w:tcW w:w="1496" w:type="dxa"/>
            <w:tcBorders>
              <w:top w:val="nil"/>
              <w:left w:val="nil"/>
              <w:bottom w:val="nil"/>
              <w:right w:val="single" w:sz="4" w:space="0" w:color="auto"/>
            </w:tcBorders>
          </w:tcPr>
          <w:p w14:paraId="6D76C14E" w14:textId="77777777" w:rsidR="00C0453E" w:rsidRDefault="00C0453E" w:rsidP="00CD19E6">
            <w:pPr>
              <w:keepNext/>
            </w:pPr>
          </w:p>
        </w:tc>
        <w:tc>
          <w:tcPr>
            <w:tcW w:w="5405" w:type="dxa"/>
            <w:gridSpan w:val="4"/>
            <w:tcBorders>
              <w:left w:val="single" w:sz="4" w:space="0" w:color="auto"/>
            </w:tcBorders>
            <w:vAlign w:val="center"/>
          </w:tcPr>
          <w:p w14:paraId="7FE2B555" w14:textId="1AEC2B56" w:rsidR="00C0453E" w:rsidRDefault="00F5481F" w:rsidP="00CD19E6">
            <w:pPr>
              <w:keepNext/>
              <w:jc w:val="center"/>
            </w:pPr>
            <w:r>
              <w:t>Impacte</w:t>
            </w:r>
          </w:p>
        </w:tc>
      </w:tr>
    </w:tbl>
    <w:p w14:paraId="19C5359E" w14:textId="77777777" w:rsidR="00C0453E" w:rsidRDefault="00C0453E" w:rsidP="00C0453E"/>
    <w:tbl>
      <w:tblPr>
        <w:tblStyle w:val="Tablaconcuadrcula"/>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0453E" w14:paraId="39577B30" w14:textId="77777777" w:rsidTr="00CD19E6">
        <w:tc>
          <w:tcPr>
            <w:tcW w:w="4247" w:type="dxa"/>
            <w:tcBorders>
              <w:top w:val="single" w:sz="2" w:space="0" w:color="auto"/>
              <w:right w:val="single" w:sz="2" w:space="0" w:color="auto"/>
            </w:tcBorders>
          </w:tcPr>
          <w:p w14:paraId="3DA6BDAC" w14:textId="77777777" w:rsidR="00C0453E" w:rsidRDefault="00C0453E" w:rsidP="00CD19E6">
            <w:r>
              <w:t>Impacte residual sobre la confidencialitat</w:t>
            </w:r>
          </w:p>
        </w:tc>
        <w:tc>
          <w:tcPr>
            <w:tcW w:w="4247" w:type="dxa"/>
            <w:tcBorders>
              <w:left w:val="single" w:sz="2" w:space="0" w:color="auto"/>
            </w:tcBorders>
          </w:tcPr>
          <w:p w14:paraId="40C75011" w14:textId="57685D09" w:rsidR="00C0453E" w:rsidRDefault="00F5481F" w:rsidP="00CD19E6">
            <w:r>
              <w:t>Mitjà</w:t>
            </w:r>
          </w:p>
        </w:tc>
      </w:tr>
      <w:tr w:rsidR="00C0453E" w14:paraId="21F347D2" w14:textId="77777777" w:rsidTr="00CD19E6">
        <w:tc>
          <w:tcPr>
            <w:tcW w:w="4247" w:type="dxa"/>
            <w:tcBorders>
              <w:right w:val="single" w:sz="2" w:space="0" w:color="auto"/>
            </w:tcBorders>
          </w:tcPr>
          <w:p w14:paraId="6C1DA033" w14:textId="77777777" w:rsidR="00C0453E" w:rsidRDefault="00C0453E" w:rsidP="00CD19E6">
            <w:r>
              <w:t>Impacte residual sobre la integritat</w:t>
            </w:r>
          </w:p>
        </w:tc>
        <w:tc>
          <w:tcPr>
            <w:tcW w:w="4247" w:type="dxa"/>
            <w:tcBorders>
              <w:left w:val="single" w:sz="2" w:space="0" w:color="auto"/>
            </w:tcBorders>
          </w:tcPr>
          <w:p w14:paraId="4797B478" w14:textId="1D81F788" w:rsidR="00C0453E" w:rsidRDefault="00F5481F" w:rsidP="00CD19E6">
            <w:r>
              <w:t>Baix</w:t>
            </w:r>
          </w:p>
        </w:tc>
      </w:tr>
      <w:tr w:rsidR="00C0453E" w14:paraId="088539B4" w14:textId="77777777" w:rsidTr="00CD19E6">
        <w:tc>
          <w:tcPr>
            <w:tcW w:w="4247" w:type="dxa"/>
            <w:tcBorders>
              <w:bottom w:val="single" w:sz="2" w:space="0" w:color="auto"/>
              <w:right w:val="single" w:sz="2" w:space="0" w:color="auto"/>
            </w:tcBorders>
          </w:tcPr>
          <w:p w14:paraId="0D17102B" w14:textId="77777777" w:rsidR="00C0453E" w:rsidRDefault="00C0453E" w:rsidP="00CD19E6">
            <w:r>
              <w:t>Impacte residual sobre la disponibilitat</w:t>
            </w:r>
          </w:p>
        </w:tc>
        <w:tc>
          <w:tcPr>
            <w:tcW w:w="4247" w:type="dxa"/>
            <w:tcBorders>
              <w:left w:val="single" w:sz="2" w:space="0" w:color="auto"/>
              <w:bottom w:val="single" w:sz="2" w:space="0" w:color="auto"/>
            </w:tcBorders>
          </w:tcPr>
          <w:p w14:paraId="48D40309" w14:textId="4B1FEE44" w:rsidR="00C0453E" w:rsidRDefault="00F5481F" w:rsidP="00CD19E6">
            <w:r>
              <w:t>Baix</w:t>
            </w:r>
          </w:p>
        </w:tc>
      </w:tr>
      <w:tr w:rsidR="00C0453E" w14:paraId="3578F1E4" w14:textId="77777777" w:rsidTr="00CD19E6">
        <w:tc>
          <w:tcPr>
            <w:tcW w:w="4247" w:type="dxa"/>
            <w:tcBorders>
              <w:top w:val="single" w:sz="2" w:space="0" w:color="auto"/>
              <w:bottom w:val="nil"/>
              <w:right w:val="single" w:sz="2" w:space="0" w:color="auto"/>
            </w:tcBorders>
          </w:tcPr>
          <w:p w14:paraId="7A03622A" w14:textId="77777777" w:rsidR="00C0453E" w:rsidRDefault="00C0453E" w:rsidP="00CD19E6">
            <w:r>
              <w:t>Màxim dels impactes residual</w:t>
            </w:r>
          </w:p>
        </w:tc>
        <w:tc>
          <w:tcPr>
            <w:tcW w:w="4247" w:type="dxa"/>
            <w:tcBorders>
              <w:top w:val="single" w:sz="2" w:space="0" w:color="auto"/>
              <w:left w:val="single" w:sz="2" w:space="0" w:color="auto"/>
              <w:bottom w:val="nil"/>
            </w:tcBorders>
          </w:tcPr>
          <w:p w14:paraId="6ED9D2CD" w14:textId="7AC88404" w:rsidR="00C0453E" w:rsidRDefault="00F5481F" w:rsidP="00CD19E6">
            <w:r>
              <w:t>Mitjà</w:t>
            </w:r>
          </w:p>
        </w:tc>
      </w:tr>
      <w:tr w:rsidR="00C0453E" w14:paraId="47B8AD9A" w14:textId="77777777" w:rsidTr="00CD19E6">
        <w:tc>
          <w:tcPr>
            <w:tcW w:w="4247" w:type="dxa"/>
            <w:tcBorders>
              <w:top w:val="nil"/>
              <w:bottom w:val="single" w:sz="2" w:space="0" w:color="auto"/>
              <w:right w:val="single" w:sz="2" w:space="0" w:color="auto"/>
            </w:tcBorders>
          </w:tcPr>
          <w:p w14:paraId="7BE4958F" w14:textId="77777777" w:rsidR="00C0453E" w:rsidRDefault="00C0453E" w:rsidP="00CD19E6">
            <w:r>
              <w:t>Probabilitat residual</w:t>
            </w:r>
          </w:p>
        </w:tc>
        <w:tc>
          <w:tcPr>
            <w:tcW w:w="4247" w:type="dxa"/>
            <w:tcBorders>
              <w:top w:val="nil"/>
              <w:left w:val="single" w:sz="2" w:space="0" w:color="auto"/>
              <w:bottom w:val="single" w:sz="2" w:space="0" w:color="auto"/>
            </w:tcBorders>
          </w:tcPr>
          <w:p w14:paraId="0B4A9812" w14:textId="5E3ABF90" w:rsidR="00C0453E" w:rsidRDefault="00F5481F" w:rsidP="00CD19E6">
            <w:r>
              <w:t>Baixa</w:t>
            </w:r>
          </w:p>
        </w:tc>
      </w:tr>
      <w:tr w:rsidR="00C0453E" w14:paraId="13889BDB" w14:textId="77777777" w:rsidTr="00CD19E6">
        <w:tc>
          <w:tcPr>
            <w:tcW w:w="4247" w:type="dxa"/>
            <w:tcBorders>
              <w:top w:val="single" w:sz="2" w:space="0" w:color="auto"/>
              <w:bottom w:val="single" w:sz="2" w:space="0" w:color="auto"/>
              <w:right w:val="single" w:sz="2" w:space="0" w:color="auto"/>
            </w:tcBorders>
          </w:tcPr>
          <w:p w14:paraId="12E8B63A" w14:textId="77777777" w:rsidR="00C0453E" w:rsidRDefault="00C0453E" w:rsidP="00CD19E6">
            <w:r>
              <w:t>Risc residual</w:t>
            </w:r>
          </w:p>
        </w:tc>
        <w:tc>
          <w:tcPr>
            <w:tcW w:w="4247" w:type="dxa"/>
            <w:tcBorders>
              <w:top w:val="single" w:sz="2" w:space="0" w:color="auto"/>
              <w:left w:val="single" w:sz="2" w:space="0" w:color="auto"/>
            </w:tcBorders>
          </w:tcPr>
          <w:p w14:paraId="04A39B47" w14:textId="489FCA31" w:rsidR="00C0453E" w:rsidRDefault="00EE5A7B" w:rsidP="00CD19E6">
            <w:r>
              <w:t>Mitjà</w:t>
            </w:r>
          </w:p>
        </w:tc>
      </w:tr>
    </w:tbl>
    <w:p w14:paraId="7ACFE8B6" w14:textId="77777777" w:rsidR="00C0453E" w:rsidRDefault="00C0453E" w:rsidP="00C0453E"/>
    <w:p w14:paraId="151F8B40" w14:textId="77777777" w:rsidR="00C0453E" w:rsidRDefault="00C0453E" w:rsidP="00C0453E">
      <w:r>
        <w:t>Si el risc residual és alt, cal proposar nous controls per reduir-lo. Si no és possible reduir-lo, abans d’iniciar el tractament cal consultar l’autoritat de protecció de dades competent sobre la seva idoneïtat..</w:t>
      </w:r>
    </w:p>
    <w:p w14:paraId="6240FB93" w14:textId="77777777" w:rsidR="00980AA6" w:rsidRDefault="00980AA6" w:rsidP="00980AA6">
      <w:pPr>
        <w:rPr>
          <w:b/>
          <w:u w:val="single"/>
        </w:rPr>
      </w:pPr>
    </w:p>
    <w:p w14:paraId="46C2EA8B" w14:textId="352ADADE" w:rsidR="00C0453E" w:rsidRDefault="00C0453E" w:rsidP="00980AA6">
      <w:pPr>
        <w:rPr>
          <w:b/>
          <w:u w:val="single"/>
        </w:rPr>
      </w:pPr>
      <w:r>
        <w:rPr>
          <w:b/>
          <w:u w:val="single"/>
        </w:rPr>
        <w:t>Conclusió</w:t>
      </w:r>
    </w:p>
    <w:p w14:paraId="24323513" w14:textId="77777777" w:rsidR="00C0453E" w:rsidRDefault="00C0453E" w:rsidP="00980AA6">
      <w:pPr>
        <w:rPr>
          <w:b/>
          <w:u w:val="single"/>
        </w:rPr>
      </w:pPr>
    </w:p>
    <w:p w14:paraId="481B53A2" w14:textId="4616B96E" w:rsidR="00C0453E" w:rsidRDefault="00C0453E" w:rsidP="00980AA6">
      <w:r>
        <w:t>El tractament de dades proposat es pot realitzar sempre que s’apliquin les mesures de minoració dels riscos previstes al present anàlisi.</w:t>
      </w:r>
    </w:p>
    <w:p w14:paraId="5B69F829" w14:textId="77777777" w:rsidR="00F5481F" w:rsidRDefault="00F5481F" w:rsidP="00980AA6"/>
    <w:p w14:paraId="0B621C22" w14:textId="5166ABD7" w:rsidR="00F5481F" w:rsidRDefault="00F5481F" w:rsidP="00F5481F">
      <w:pPr>
        <w:jc w:val="both"/>
      </w:pPr>
      <w:r>
        <w:t>El resultat d’aquesta avaluació d’impacte s’obté en base a una metodologia revisada pel Delegat de Protecció de Dades de l’entitat i prenent com a referència les dades obtingudes de l’anàlisi de risc en el tractament de les dades realitzat a l’entitat, revisat també pel Delegat de Protecció de Dades.</w:t>
      </w:r>
    </w:p>
    <w:p w14:paraId="62EE67F1" w14:textId="77777777" w:rsidR="00F5481F" w:rsidRDefault="00F5481F" w:rsidP="00980AA6"/>
    <w:p w14:paraId="6F168049" w14:textId="5125C35D" w:rsidR="00F5481F" w:rsidRPr="00C0453E" w:rsidRDefault="00F5481F" w:rsidP="00F5481F">
      <w:pPr>
        <w:jc w:val="both"/>
      </w:pPr>
      <w:r>
        <w:t>Malgrat l’anterior, és responsabilitat de l’Investigador Principal determinar la adequació de la present Avaluació d’Impacte en Protecció de Dades a les circumstàncies específiques en que es realitzaran els tractaments</w:t>
      </w:r>
      <w:r w:rsidR="00E409BF">
        <w:t xml:space="preserve"> </w:t>
      </w:r>
      <w:r>
        <w:t xml:space="preserve"> de dades en el marc del projecte de recerca proposat.</w:t>
      </w:r>
    </w:p>
    <w:sectPr w:rsidR="00F5481F" w:rsidRPr="00C0453E" w:rsidSect="007C2FDA">
      <w:headerReference w:type="default" r:id="rId18"/>
      <w:footerReference w:type="default" r:id="rId19"/>
      <w:pgSz w:w="11909" w:h="16834"/>
      <w:pgMar w:top="1440" w:right="1699" w:bottom="1440" w:left="169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0F04E" w14:textId="77777777" w:rsidR="0070628A" w:rsidRDefault="0070628A">
      <w:pPr>
        <w:spacing w:line="240" w:lineRule="auto"/>
      </w:pPr>
      <w:r>
        <w:separator/>
      </w:r>
    </w:p>
  </w:endnote>
  <w:endnote w:type="continuationSeparator" w:id="0">
    <w:p w14:paraId="5936EF44" w14:textId="77777777" w:rsidR="0070628A" w:rsidRDefault="00706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259234"/>
      <w:docPartObj>
        <w:docPartGallery w:val="Page Numbers (Bottom of Page)"/>
        <w:docPartUnique/>
      </w:docPartObj>
    </w:sdtPr>
    <w:sdtEndPr>
      <w:rPr>
        <w:rFonts w:ascii="Georgia" w:hAnsi="Georgia"/>
        <w:iCs/>
        <w:sz w:val="18"/>
        <w:szCs w:val="18"/>
      </w:rPr>
    </w:sdtEndPr>
    <w:sdtContent>
      <w:p w14:paraId="5CB0AD50" w14:textId="29F86A70" w:rsidR="00165702" w:rsidRDefault="00165702">
        <w:pPr>
          <w:pStyle w:val="Piedepgina"/>
          <w:jc w:val="right"/>
        </w:pPr>
      </w:p>
      <w:p w14:paraId="75770F34" w14:textId="3789CBB5" w:rsidR="00165702" w:rsidRPr="002D5AFA" w:rsidRDefault="00165702" w:rsidP="00ED0FF8">
        <w:pPr>
          <w:pStyle w:val="Piedepgina"/>
          <w:tabs>
            <w:tab w:val="right" w:pos="8505"/>
          </w:tabs>
          <w:rPr>
            <w:rFonts w:ascii="Georgia" w:hAnsi="Georgia"/>
            <w:iCs/>
            <w:sz w:val="18"/>
            <w:szCs w:val="18"/>
          </w:rPr>
        </w:pPr>
        <w:r>
          <w:rPr>
            <w:rFonts w:ascii="Georgia" w:hAnsi="Georgia"/>
            <w:iCs/>
            <w:sz w:val="18"/>
            <w:szCs w:val="18"/>
          </w:rPr>
          <w:t>V.1      2021-06-28</w:t>
        </w:r>
        <w:r>
          <w:rPr>
            <w:rFonts w:ascii="Georgia" w:hAnsi="Georgia"/>
            <w:iCs/>
            <w:sz w:val="18"/>
            <w:szCs w:val="18"/>
          </w:rPr>
          <w:tab/>
        </w:r>
        <w:r>
          <w:rPr>
            <w:rFonts w:ascii="Georgia" w:hAnsi="Georgia"/>
            <w:iCs/>
            <w:sz w:val="18"/>
            <w:szCs w:val="18"/>
          </w:rPr>
          <w:tab/>
        </w:r>
        <w:r w:rsidRPr="002D5AFA">
          <w:rPr>
            <w:rFonts w:ascii="Georgia" w:hAnsi="Georgia"/>
            <w:iCs/>
            <w:sz w:val="18"/>
            <w:szCs w:val="18"/>
          </w:rPr>
          <w:t xml:space="preserve">Pàgina </w:t>
        </w:r>
        <w:r w:rsidRPr="002D5AFA">
          <w:rPr>
            <w:rFonts w:ascii="Georgia" w:hAnsi="Georgia"/>
            <w:iCs/>
            <w:sz w:val="18"/>
            <w:szCs w:val="18"/>
          </w:rPr>
          <w:fldChar w:fldCharType="begin"/>
        </w:r>
        <w:r w:rsidRPr="002D5AFA">
          <w:rPr>
            <w:rFonts w:ascii="Georgia" w:hAnsi="Georgia"/>
            <w:iCs/>
            <w:sz w:val="18"/>
            <w:szCs w:val="18"/>
          </w:rPr>
          <w:instrText>PAGE</w:instrText>
        </w:r>
        <w:r w:rsidRPr="002D5AFA">
          <w:rPr>
            <w:rFonts w:ascii="Georgia" w:hAnsi="Georgia"/>
            <w:iCs/>
            <w:sz w:val="18"/>
            <w:szCs w:val="18"/>
          </w:rPr>
          <w:fldChar w:fldCharType="separate"/>
        </w:r>
        <w:r w:rsidR="0078470C">
          <w:rPr>
            <w:rFonts w:ascii="Georgia" w:hAnsi="Georgia"/>
            <w:iCs/>
            <w:noProof/>
            <w:sz w:val="18"/>
            <w:szCs w:val="18"/>
          </w:rPr>
          <w:t>1</w:t>
        </w:r>
        <w:r w:rsidRPr="002D5AFA">
          <w:rPr>
            <w:rFonts w:ascii="Georgia" w:hAnsi="Georgia"/>
            <w:iCs/>
            <w:sz w:val="18"/>
            <w:szCs w:val="18"/>
          </w:rPr>
          <w:fldChar w:fldCharType="end"/>
        </w:r>
        <w:r w:rsidRPr="002D5AFA">
          <w:rPr>
            <w:rFonts w:ascii="Georgia" w:hAnsi="Georgia"/>
            <w:iCs/>
            <w:sz w:val="18"/>
            <w:szCs w:val="18"/>
          </w:rPr>
          <w:t xml:space="preserve"> de </w:t>
        </w:r>
        <w:r w:rsidRPr="002D5AFA">
          <w:rPr>
            <w:rFonts w:ascii="Georgia" w:hAnsi="Georgia"/>
            <w:iCs/>
            <w:sz w:val="18"/>
            <w:szCs w:val="18"/>
          </w:rPr>
          <w:fldChar w:fldCharType="begin"/>
        </w:r>
        <w:r w:rsidRPr="002D5AFA">
          <w:rPr>
            <w:rFonts w:ascii="Georgia" w:hAnsi="Georgia"/>
            <w:iCs/>
            <w:sz w:val="18"/>
            <w:szCs w:val="18"/>
          </w:rPr>
          <w:instrText>NUMPAGES</w:instrText>
        </w:r>
        <w:r w:rsidRPr="002D5AFA">
          <w:rPr>
            <w:rFonts w:ascii="Georgia" w:hAnsi="Georgia"/>
            <w:iCs/>
            <w:sz w:val="18"/>
            <w:szCs w:val="18"/>
          </w:rPr>
          <w:fldChar w:fldCharType="separate"/>
        </w:r>
        <w:r w:rsidR="0078470C">
          <w:rPr>
            <w:rFonts w:ascii="Georgia" w:hAnsi="Georgia"/>
            <w:iCs/>
            <w:noProof/>
            <w:sz w:val="18"/>
            <w:szCs w:val="18"/>
          </w:rPr>
          <w:t>16</w:t>
        </w:r>
        <w:r w:rsidRPr="002D5AFA">
          <w:rPr>
            <w:rFonts w:ascii="Georgia" w:hAnsi="Georgia"/>
            <w:iCs/>
            <w:sz w:val="18"/>
            <w:szCs w:val="18"/>
          </w:rPr>
          <w:fldChar w:fldCharType="end"/>
        </w:r>
      </w:p>
    </w:sdtContent>
  </w:sdt>
  <w:p w14:paraId="19DBBD0C" w14:textId="4D1E5BAB" w:rsidR="00165702" w:rsidRPr="00ED0FF8" w:rsidRDefault="00165702" w:rsidP="00ED0F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168188"/>
      <w:docPartObj>
        <w:docPartGallery w:val="Page Numbers (Bottom of Page)"/>
        <w:docPartUnique/>
      </w:docPartObj>
    </w:sdtPr>
    <w:sdtEndPr>
      <w:rPr>
        <w:rFonts w:ascii="Georgia" w:hAnsi="Georgia"/>
        <w:iCs/>
        <w:sz w:val="18"/>
        <w:szCs w:val="18"/>
      </w:rPr>
    </w:sdtEndPr>
    <w:sdtContent>
      <w:p w14:paraId="01A09219" w14:textId="55AC4C6A" w:rsidR="00165702" w:rsidRPr="002D5AFA" w:rsidRDefault="00165702" w:rsidP="002D5AFA">
        <w:pPr>
          <w:pStyle w:val="Piedepgina"/>
          <w:rPr>
            <w:rFonts w:ascii="Georgia" w:hAnsi="Georgia"/>
            <w:iCs/>
            <w:sz w:val="18"/>
            <w:szCs w:val="18"/>
          </w:rPr>
        </w:pPr>
        <w:r>
          <w:rPr>
            <w:rFonts w:ascii="Georgia" w:hAnsi="Georgia"/>
            <w:iCs/>
            <w:sz w:val="18"/>
            <w:szCs w:val="18"/>
          </w:rPr>
          <w:t>V.1    2021-06-28</w:t>
        </w:r>
        <w:r>
          <w:rPr>
            <w:rFonts w:ascii="Georgia" w:hAnsi="Georgia"/>
            <w:iCs/>
            <w:sz w:val="18"/>
            <w:szCs w:val="18"/>
          </w:rPr>
          <w:tab/>
        </w:r>
        <w:r>
          <w:rPr>
            <w:rFonts w:ascii="Georgia" w:hAnsi="Georgia"/>
            <w:iCs/>
            <w:sz w:val="18"/>
            <w:szCs w:val="18"/>
          </w:rPr>
          <w:tab/>
        </w:r>
        <w:r>
          <w:rPr>
            <w:rFonts w:ascii="Georgia" w:hAnsi="Georgia"/>
            <w:iCs/>
            <w:sz w:val="18"/>
            <w:szCs w:val="18"/>
          </w:rPr>
          <w:tab/>
        </w:r>
        <w:r>
          <w:rPr>
            <w:rFonts w:ascii="Georgia" w:hAnsi="Georgia"/>
            <w:iCs/>
            <w:sz w:val="18"/>
            <w:szCs w:val="18"/>
          </w:rPr>
          <w:tab/>
        </w:r>
        <w:r>
          <w:rPr>
            <w:rFonts w:ascii="Georgia" w:hAnsi="Georgia"/>
            <w:iCs/>
            <w:sz w:val="18"/>
            <w:szCs w:val="18"/>
          </w:rPr>
          <w:tab/>
        </w:r>
        <w:r>
          <w:rPr>
            <w:rFonts w:ascii="Georgia" w:hAnsi="Georgia"/>
            <w:iCs/>
            <w:sz w:val="18"/>
            <w:szCs w:val="18"/>
          </w:rPr>
          <w:tab/>
        </w:r>
        <w:r w:rsidRPr="002D5AFA">
          <w:rPr>
            <w:rFonts w:ascii="Georgia" w:hAnsi="Georgia"/>
            <w:iCs/>
            <w:sz w:val="18"/>
            <w:szCs w:val="18"/>
          </w:rPr>
          <w:t xml:space="preserve">Pàgina </w:t>
        </w:r>
        <w:r w:rsidRPr="002D5AFA">
          <w:rPr>
            <w:rFonts w:ascii="Georgia" w:hAnsi="Georgia"/>
            <w:iCs/>
            <w:sz w:val="18"/>
            <w:szCs w:val="18"/>
          </w:rPr>
          <w:fldChar w:fldCharType="begin"/>
        </w:r>
        <w:r w:rsidRPr="002D5AFA">
          <w:rPr>
            <w:rFonts w:ascii="Georgia" w:hAnsi="Georgia"/>
            <w:iCs/>
            <w:sz w:val="18"/>
            <w:szCs w:val="18"/>
          </w:rPr>
          <w:instrText>PAGE</w:instrText>
        </w:r>
        <w:r w:rsidRPr="002D5AFA">
          <w:rPr>
            <w:rFonts w:ascii="Georgia" w:hAnsi="Georgia"/>
            <w:iCs/>
            <w:sz w:val="18"/>
            <w:szCs w:val="18"/>
          </w:rPr>
          <w:fldChar w:fldCharType="separate"/>
        </w:r>
        <w:r w:rsidR="0078470C">
          <w:rPr>
            <w:rFonts w:ascii="Georgia" w:hAnsi="Georgia"/>
            <w:iCs/>
            <w:noProof/>
            <w:sz w:val="18"/>
            <w:szCs w:val="18"/>
          </w:rPr>
          <w:t>5</w:t>
        </w:r>
        <w:r w:rsidRPr="002D5AFA">
          <w:rPr>
            <w:rFonts w:ascii="Georgia" w:hAnsi="Georgia"/>
            <w:iCs/>
            <w:sz w:val="18"/>
            <w:szCs w:val="18"/>
          </w:rPr>
          <w:fldChar w:fldCharType="end"/>
        </w:r>
        <w:r w:rsidRPr="002D5AFA">
          <w:rPr>
            <w:rFonts w:ascii="Georgia" w:hAnsi="Georgia"/>
            <w:iCs/>
            <w:sz w:val="18"/>
            <w:szCs w:val="18"/>
          </w:rPr>
          <w:t xml:space="preserve"> de </w:t>
        </w:r>
        <w:r w:rsidRPr="002D5AFA">
          <w:rPr>
            <w:rFonts w:ascii="Georgia" w:hAnsi="Georgia"/>
            <w:iCs/>
            <w:sz w:val="18"/>
            <w:szCs w:val="18"/>
          </w:rPr>
          <w:fldChar w:fldCharType="begin"/>
        </w:r>
        <w:r w:rsidRPr="002D5AFA">
          <w:rPr>
            <w:rFonts w:ascii="Georgia" w:hAnsi="Georgia"/>
            <w:iCs/>
            <w:sz w:val="18"/>
            <w:szCs w:val="18"/>
          </w:rPr>
          <w:instrText>NUMPAGES</w:instrText>
        </w:r>
        <w:r w:rsidRPr="002D5AFA">
          <w:rPr>
            <w:rFonts w:ascii="Georgia" w:hAnsi="Georgia"/>
            <w:iCs/>
            <w:sz w:val="18"/>
            <w:szCs w:val="18"/>
          </w:rPr>
          <w:fldChar w:fldCharType="separate"/>
        </w:r>
        <w:r w:rsidR="0078470C">
          <w:rPr>
            <w:rFonts w:ascii="Georgia" w:hAnsi="Georgia"/>
            <w:iCs/>
            <w:noProof/>
            <w:sz w:val="18"/>
            <w:szCs w:val="18"/>
          </w:rPr>
          <w:t>16</w:t>
        </w:r>
        <w:r w:rsidRPr="002D5AFA">
          <w:rPr>
            <w:rFonts w:ascii="Georgia" w:hAnsi="Georgia"/>
            <w:iCs/>
            <w:sz w:val="18"/>
            <w:szCs w:val="18"/>
          </w:rPr>
          <w:fldChar w:fldCharType="end"/>
        </w:r>
      </w:p>
    </w:sdtContent>
  </w:sdt>
  <w:p w14:paraId="081177B1" w14:textId="77777777" w:rsidR="00165702" w:rsidRPr="00ED0FF8" w:rsidRDefault="00165702" w:rsidP="00ED0F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681290"/>
      <w:docPartObj>
        <w:docPartGallery w:val="Page Numbers (Bottom of Page)"/>
        <w:docPartUnique/>
      </w:docPartObj>
    </w:sdtPr>
    <w:sdtEndPr>
      <w:rPr>
        <w:iCs/>
        <w:sz w:val="18"/>
        <w:szCs w:val="18"/>
      </w:rPr>
    </w:sdtEndPr>
    <w:sdtContent>
      <w:p w14:paraId="3434B8D6" w14:textId="6075F5F8" w:rsidR="00165702" w:rsidRPr="002D5AFA" w:rsidRDefault="00165702" w:rsidP="002D5AFA">
        <w:pPr>
          <w:pStyle w:val="Piedepgina"/>
          <w:rPr>
            <w:rFonts w:ascii="Georgia" w:hAnsi="Georgia"/>
            <w:iCs/>
            <w:sz w:val="18"/>
            <w:szCs w:val="18"/>
          </w:rPr>
        </w:pPr>
        <w:r w:rsidRPr="00264F3B">
          <w:rPr>
            <w:iCs/>
            <w:sz w:val="18"/>
            <w:szCs w:val="18"/>
          </w:rPr>
          <w:t>V.1    2021-06-28</w:t>
        </w:r>
        <w:r>
          <w:rPr>
            <w:rFonts w:ascii="Georgia" w:hAnsi="Georgia"/>
            <w:iCs/>
            <w:sz w:val="18"/>
            <w:szCs w:val="18"/>
          </w:rPr>
          <w:tab/>
        </w:r>
        <w:r>
          <w:rPr>
            <w:rFonts w:ascii="Georgia" w:hAnsi="Georgia"/>
            <w:iCs/>
            <w:sz w:val="18"/>
            <w:szCs w:val="18"/>
          </w:rPr>
          <w:tab/>
        </w:r>
        <w:r w:rsidRPr="00264F3B">
          <w:rPr>
            <w:iCs/>
            <w:sz w:val="18"/>
            <w:szCs w:val="18"/>
          </w:rPr>
          <w:t>Pàgina</w:t>
        </w:r>
        <w:r w:rsidRPr="002D5AFA">
          <w:rPr>
            <w:rFonts w:ascii="Georgia" w:hAnsi="Georgia"/>
            <w:iCs/>
            <w:sz w:val="18"/>
            <w:szCs w:val="18"/>
          </w:rPr>
          <w:t xml:space="preserve"> </w:t>
        </w:r>
        <w:r w:rsidRPr="00264F3B">
          <w:rPr>
            <w:iCs/>
            <w:sz w:val="18"/>
            <w:szCs w:val="18"/>
          </w:rPr>
          <w:fldChar w:fldCharType="begin"/>
        </w:r>
        <w:r w:rsidRPr="00264F3B">
          <w:rPr>
            <w:iCs/>
            <w:sz w:val="18"/>
            <w:szCs w:val="18"/>
          </w:rPr>
          <w:instrText>PAGE</w:instrText>
        </w:r>
        <w:r w:rsidRPr="00264F3B">
          <w:rPr>
            <w:iCs/>
            <w:sz w:val="18"/>
            <w:szCs w:val="18"/>
          </w:rPr>
          <w:fldChar w:fldCharType="separate"/>
        </w:r>
        <w:r w:rsidR="0078470C">
          <w:rPr>
            <w:iCs/>
            <w:noProof/>
            <w:sz w:val="18"/>
            <w:szCs w:val="18"/>
          </w:rPr>
          <w:t>12</w:t>
        </w:r>
        <w:r w:rsidRPr="00264F3B">
          <w:rPr>
            <w:iCs/>
            <w:sz w:val="18"/>
            <w:szCs w:val="18"/>
          </w:rPr>
          <w:fldChar w:fldCharType="end"/>
        </w:r>
        <w:r w:rsidRPr="00264F3B">
          <w:rPr>
            <w:iCs/>
            <w:sz w:val="18"/>
            <w:szCs w:val="18"/>
          </w:rPr>
          <w:t xml:space="preserve"> de </w:t>
        </w:r>
        <w:r w:rsidRPr="00264F3B">
          <w:rPr>
            <w:iCs/>
            <w:sz w:val="18"/>
            <w:szCs w:val="18"/>
          </w:rPr>
          <w:fldChar w:fldCharType="begin"/>
        </w:r>
        <w:r w:rsidRPr="00264F3B">
          <w:rPr>
            <w:iCs/>
            <w:sz w:val="18"/>
            <w:szCs w:val="18"/>
          </w:rPr>
          <w:instrText>NUMPAGES</w:instrText>
        </w:r>
        <w:r w:rsidRPr="00264F3B">
          <w:rPr>
            <w:iCs/>
            <w:sz w:val="18"/>
            <w:szCs w:val="18"/>
          </w:rPr>
          <w:fldChar w:fldCharType="separate"/>
        </w:r>
        <w:r w:rsidR="0078470C">
          <w:rPr>
            <w:iCs/>
            <w:noProof/>
            <w:sz w:val="18"/>
            <w:szCs w:val="18"/>
          </w:rPr>
          <w:t>16</w:t>
        </w:r>
        <w:r w:rsidRPr="00264F3B">
          <w:rPr>
            <w:iCs/>
            <w:sz w:val="18"/>
            <w:szCs w:val="18"/>
          </w:rPr>
          <w:fldChar w:fldCharType="end"/>
        </w:r>
      </w:p>
    </w:sdtContent>
  </w:sdt>
  <w:p w14:paraId="65A3C394" w14:textId="77777777" w:rsidR="00165702" w:rsidRPr="00ED0FF8" w:rsidRDefault="00165702" w:rsidP="00ED0F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27836" w14:textId="77777777" w:rsidR="0070628A" w:rsidRDefault="0070628A">
      <w:pPr>
        <w:spacing w:line="240" w:lineRule="auto"/>
      </w:pPr>
      <w:r>
        <w:separator/>
      </w:r>
    </w:p>
  </w:footnote>
  <w:footnote w:type="continuationSeparator" w:id="0">
    <w:p w14:paraId="61AA2D8C" w14:textId="77777777" w:rsidR="0070628A" w:rsidRDefault="007062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5"/>
      <w:gridCol w:w="3495"/>
    </w:tblGrid>
    <w:tr w:rsidR="00165702" w14:paraId="1AC31A8A" w14:textId="77777777" w:rsidTr="000076FE">
      <w:trPr>
        <w:trHeight w:val="576"/>
      </w:trPr>
      <w:tc>
        <w:tcPr>
          <w:tcW w:w="5505" w:type="dxa"/>
          <w:tcBorders>
            <w:top w:val="nil"/>
            <w:left w:val="nil"/>
            <w:bottom w:val="nil"/>
            <w:right w:val="nil"/>
          </w:tcBorders>
          <w:shd w:val="clear" w:color="auto" w:fill="auto"/>
          <w:tcMar>
            <w:top w:w="100" w:type="dxa"/>
            <w:left w:w="100" w:type="dxa"/>
            <w:bottom w:w="100" w:type="dxa"/>
            <w:right w:w="100" w:type="dxa"/>
          </w:tcMar>
        </w:tcPr>
        <w:p w14:paraId="58566286" w14:textId="6CE95C6F" w:rsidR="00165702" w:rsidRDefault="00165702" w:rsidP="004E06B1">
          <w:pPr>
            <w:widowControl w:val="0"/>
            <w:pBdr>
              <w:top w:val="nil"/>
              <w:left w:val="nil"/>
              <w:bottom w:val="nil"/>
              <w:right w:val="nil"/>
              <w:between w:val="nil"/>
            </w:pBdr>
          </w:pPr>
        </w:p>
      </w:tc>
      <w:tc>
        <w:tcPr>
          <w:tcW w:w="3495" w:type="dxa"/>
          <w:tcBorders>
            <w:top w:val="nil"/>
            <w:left w:val="nil"/>
            <w:bottom w:val="nil"/>
            <w:right w:val="nil"/>
          </w:tcBorders>
          <w:shd w:val="clear" w:color="auto" w:fill="auto"/>
          <w:tcMar>
            <w:top w:w="100" w:type="dxa"/>
            <w:left w:w="100" w:type="dxa"/>
            <w:bottom w:w="100" w:type="dxa"/>
            <w:right w:w="100" w:type="dxa"/>
          </w:tcMar>
          <w:vAlign w:val="center"/>
        </w:tcPr>
        <w:p w14:paraId="050E9051" w14:textId="4F8BFCB1" w:rsidR="00165702" w:rsidRDefault="00165702" w:rsidP="004E06B1">
          <w:pPr>
            <w:widowControl w:val="0"/>
            <w:jc w:val="right"/>
            <w:rPr>
              <w:rFonts w:ascii="Georgia" w:eastAsia="Georgia" w:hAnsi="Georgia" w:cs="Georgia"/>
            </w:rPr>
          </w:pPr>
        </w:p>
      </w:tc>
    </w:tr>
  </w:tbl>
  <w:p w14:paraId="20C89D76" w14:textId="77777777" w:rsidR="00165702" w:rsidRPr="004E06B1" w:rsidRDefault="00165702" w:rsidP="004E06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5"/>
      <w:gridCol w:w="3495"/>
    </w:tblGrid>
    <w:tr w:rsidR="00165702" w14:paraId="69528695" w14:textId="77777777" w:rsidTr="000076FE">
      <w:trPr>
        <w:trHeight w:val="576"/>
      </w:trPr>
      <w:tc>
        <w:tcPr>
          <w:tcW w:w="5505" w:type="dxa"/>
          <w:tcBorders>
            <w:top w:val="nil"/>
            <w:left w:val="nil"/>
            <w:bottom w:val="nil"/>
            <w:right w:val="nil"/>
          </w:tcBorders>
          <w:shd w:val="clear" w:color="auto" w:fill="auto"/>
          <w:tcMar>
            <w:top w:w="100" w:type="dxa"/>
            <w:left w:w="100" w:type="dxa"/>
            <w:bottom w:w="100" w:type="dxa"/>
            <w:right w:w="100" w:type="dxa"/>
          </w:tcMar>
        </w:tcPr>
        <w:p w14:paraId="3982A2B7" w14:textId="465384D8" w:rsidR="00165702" w:rsidRDefault="00165702" w:rsidP="004E06B1">
          <w:pPr>
            <w:widowControl w:val="0"/>
            <w:pBdr>
              <w:top w:val="nil"/>
              <w:left w:val="nil"/>
              <w:bottom w:val="nil"/>
              <w:right w:val="nil"/>
              <w:between w:val="nil"/>
            </w:pBdr>
          </w:pPr>
        </w:p>
      </w:tc>
      <w:tc>
        <w:tcPr>
          <w:tcW w:w="3495" w:type="dxa"/>
          <w:tcBorders>
            <w:top w:val="nil"/>
            <w:left w:val="nil"/>
            <w:bottom w:val="nil"/>
            <w:right w:val="nil"/>
          </w:tcBorders>
          <w:shd w:val="clear" w:color="auto" w:fill="auto"/>
          <w:tcMar>
            <w:top w:w="100" w:type="dxa"/>
            <w:left w:w="100" w:type="dxa"/>
            <w:bottom w:w="100" w:type="dxa"/>
            <w:right w:w="100" w:type="dxa"/>
          </w:tcMar>
          <w:vAlign w:val="center"/>
        </w:tcPr>
        <w:p w14:paraId="63A919E0" w14:textId="0D1C3441" w:rsidR="00165702" w:rsidRDefault="00165702" w:rsidP="004E06B1">
          <w:pPr>
            <w:widowControl w:val="0"/>
            <w:jc w:val="right"/>
            <w:rPr>
              <w:rFonts w:ascii="Georgia" w:eastAsia="Georgia" w:hAnsi="Georgia" w:cs="Georgia"/>
            </w:rPr>
          </w:pPr>
        </w:p>
      </w:tc>
    </w:tr>
  </w:tbl>
  <w:p w14:paraId="1E01E4A9" w14:textId="77777777" w:rsidR="00165702" w:rsidRPr="004E06B1" w:rsidRDefault="00165702" w:rsidP="004E06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200"/>
    <w:multiLevelType w:val="hybridMultilevel"/>
    <w:tmpl w:val="E5348A2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A156E2"/>
    <w:multiLevelType w:val="hybridMultilevel"/>
    <w:tmpl w:val="D1042C9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A076C5"/>
    <w:multiLevelType w:val="hybridMultilevel"/>
    <w:tmpl w:val="C8DAC9B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A050C69"/>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FE5630"/>
    <w:multiLevelType w:val="hybridMultilevel"/>
    <w:tmpl w:val="7A70B44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2AB5C62"/>
    <w:multiLevelType w:val="hybridMultilevel"/>
    <w:tmpl w:val="D5025A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5EB031E"/>
    <w:multiLevelType w:val="hybridMultilevel"/>
    <w:tmpl w:val="A03EE68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BDA23ED"/>
    <w:multiLevelType w:val="hybridMultilevel"/>
    <w:tmpl w:val="E76EFC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E460B75"/>
    <w:multiLevelType w:val="hybridMultilevel"/>
    <w:tmpl w:val="699AB4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F5A56E5"/>
    <w:multiLevelType w:val="hybridMultilevel"/>
    <w:tmpl w:val="925668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0EA378D"/>
    <w:multiLevelType w:val="hybridMultilevel"/>
    <w:tmpl w:val="B12EA5D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CCE6657"/>
    <w:multiLevelType w:val="hybridMultilevel"/>
    <w:tmpl w:val="EDC07C6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4A6255E6"/>
    <w:multiLevelType w:val="hybridMultilevel"/>
    <w:tmpl w:val="4EFED5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56C76B26"/>
    <w:multiLevelType w:val="hybridMultilevel"/>
    <w:tmpl w:val="C212C75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57EC2FFB"/>
    <w:multiLevelType w:val="hybridMultilevel"/>
    <w:tmpl w:val="4110650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5D137451"/>
    <w:multiLevelType w:val="hybridMultilevel"/>
    <w:tmpl w:val="87E4C2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F8839D9"/>
    <w:multiLevelType w:val="hybridMultilevel"/>
    <w:tmpl w:val="174C35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619B4608"/>
    <w:multiLevelType w:val="hybridMultilevel"/>
    <w:tmpl w:val="DAEC32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636B5945"/>
    <w:multiLevelType w:val="hybridMultilevel"/>
    <w:tmpl w:val="C43E341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652052C9"/>
    <w:multiLevelType w:val="hybridMultilevel"/>
    <w:tmpl w:val="685E528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6D633466"/>
    <w:multiLevelType w:val="hybridMultilevel"/>
    <w:tmpl w:val="66FC630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6562188"/>
    <w:multiLevelType w:val="hybridMultilevel"/>
    <w:tmpl w:val="BDC4BC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78F35C0D"/>
    <w:multiLevelType w:val="hybridMultilevel"/>
    <w:tmpl w:val="5C1E7D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9090EF9"/>
    <w:multiLevelType w:val="hybridMultilevel"/>
    <w:tmpl w:val="31969FD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7C1626EA"/>
    <w:multiLevelType w:val="hybridMultilevel"/>
    <w:tmpl w:val="0A606B3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7ECF1F1E"/>
    <w:multiLevelType w:val="hybridMultilevel"/>
    <w:tmpl w:val="E79CC85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2"/>
  </w:num>
  <w:num w:numId="4">
    <w:abstractNumId w:val="8"/>
  </w:num>
  <w:num w:numId="5">
    <w:abstractNumId w:val="24"/>
  </w:num>
  <w:num w:numId="6">
    <w:abstractNumId w:val="4"/>
  </w:num>
  <w:num w:numId="7">
    <w:abstractNumId w:val="6"/>
  </w:num>
  <w:num w:numId="8">
    <w:abstractNumId w:val="17"/>
  </w:num>
  <w:num w:numId="9">
    <w:abstractNumId w:val="13"/>
  </w:num>
  <w:num w:numId="10">
    <w:abstractNumId w:val="15"/>
  </w:num>
  <w:num w:numId="11">
    <w:abstractNumId w:val="25"/>
  </w:num>
  <w:num w:numId="12">
    <w:abstractNumId w:val="9"/>
  </w:num>
  <w:num w:numId="13">
    <w:abstractNumId w:val="18"/>
  </w:num>
  <w:num w:numId="14">
    <w:abstractNumId w:val="2"/>
  </w:num>
  <w:num w:numId="15">
    <w:abstractNumId w:val="22"/>
  </w:num>
  <w:num w:numId="16">
    <w:abstractNumId w:val="20"/>
  </w:num>
  <w:num w:numId="17">
    <w:abstractNumId w:val="23"/>
  </w:num>
  <w:num w:numId="18">
    <w:abstractNumId w:val="10"/>
  </w:num>
  <w:num w:numId="19">
    <w:abstractNumId w:val="1"/>
  </w:num>
  <w:num w:numId="20">
    <w:abstractNumId w:val="21"/>
  </w:num>
  <w:num w:numId="21">
    <w:abstractNumId w:val="11"/>
  </w:num>
  <w:num w:numId="22">
    <w:abstractNumId w:val="7"/>
  </w:num>
  <w:num w:numId="23">
    <w:abstractNumId w:val="14"/>
  </w:num>
  <w:num w:numId="24">
    <w:abstractNumId w:val="5"/>
  </w:num>
  <w:num w:numId="25">
    <w:abstractNumId w:val="19"/>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20C"/>
    <w:rsid w:val="000076FE"/>
    <w:rsid w:val="00034D12"/>
    <w:rsid w:val="00052BFF"/>
    <w:rsid w:val="00057F01"/>
    <w:rsid w:val="000728A6"/>
    <w:rsid w:val="00076429"/>
    <w:rsid w:val="0008461A"/>
    <w:rsid w:val="000978C4"/>
    <w:rsid w:val="000B04A6"/>
    <w:rsid w:val="000D3E09"/>
    <w:rsid w:val="000D47D3"/>
    <w:rsid w:val="000F1ACC"/>
    <w:rsid w:val="000F207D"/>
    <w:rsid w:val="000F78B5"/>
    <w:rsid w:val="00102220"/>
    <w:rsid w:val="00102E02"/>
    <w:rsid w:val="00105792"/>
    <w:rsid w:val="001113C8"/>
    <w:rsid w:val="00134B5E"/>
    <w:rsid w:val="00141B11"/>
    <w:rsid w:val="00165702"/>
    <w:rsid w:val="001837BC"/>
    <w:rsid w:val="001A1A74"/>
    <w:rsid w:val="001B62A8"/>
    <w:rsid w:val="001C2C39"/>
    <w:rsid w:val="001E7C4E"/>
    <w:rsid w:val="001E7D07"/>
    <w:rsid w:val="001F2FF4"/>
    <w:rsid w:val="001F3FA4"/>
    <w:rsid w:val="002212C8"/>
    <w:rsid w:val="002251AB"/>
    <w:rsid w:val="00227219"/>
    <w:rsid w:val="002507F2"/>
    <w:rsid w:val="0025116C"/>
    <w:rsid w:val="00264F3B"/>
    <w:rsid w:val="00282961"/>
    <w:rsid w:val="0028378F"/>
    <w:rsid w:val="002A4937"/>
    <w:rsid w:val="002B5CFE"/>
    <w:rsid w:val="002B7279"/>
    <w:rsid w:val="002D5AFA"/>
    <w:rsid w:val="00326841"/>
    <w:rsid w:val="00340F0A"/>
    <w:rsid w:val="00350845"/>
    <w:rsid w:val="003558EF"/>
    <w:rsid w:val="00356824"/>
    <w:rsid w:val="00381A70"/>
    <w:rsid w:val="0038345C"/>
    <w:rsid w:val="00385745"/>
    <w:rsid w:val="00392762"/>
    <w:rsid w:val="00396302"/>
    <w:rsid w:val="003A7950"/>
    <w:rsid w:val="003A7C3B"/>
    <w:rsid w:val="003B23E3"/>
    <w:rsid w:val="003B2A01"/>
    <w:rsid w:val="003B7F0B"/>
    <w:rsid w:val="003C5755"/>
    <w:rsid w:val="003E7C9D"/>
    <w:rsid w:val="003F527B"/>
    <w:rsid w:val="00401663"/>
    <w:rsid w:val="00404D9E"/>
    <w:rsid w:val="00436A3C"/>
    <w:rsid w:val="0044348E"/>
    <w:rsid w:val="004577F6"/>
    <w:rsid w:val="00460831"/>
    <w:rsid w:val="004675E3"/>
    <w:rsid w:val="00467D19"/>
    <w:rsid w:val="00496F52"/>
    <w:rsid w:val="004A22E4"/>
    <w:rsid w:val="004A274E"/>
    <w:rsid w:val="004A399B"/>
    <w:rsid w:val="004A42AA"/>
    <w:rsid w:val="004C338A"/>
    <w:rsid w:val="004C493A"/>
    <w:rsid w:val="004D0C8B"/>
    <w:rsid w:val="004E06B1"/>
    <w:rsid w:val="004F1D59"/>
    <w:rsid w:val="005019C3"/>
    <w:rsid w:val="005030CC"/>
    <w:rsid w:val="005076B5"/>
    <w:rsid w:val="00510575"/>
    <w:rsid w:val="0051236C"/>
    <w:rsid w:val="0054406E"/>
    <w:rsid w:val="00551DD4"/>
    <w:rsid w:val="00567319"/>
    <w:rsid w:val="00571EFE"/>
    <w:rsid w:val="00582A71"/>
    <w:rsid w:val="005840AE"/>
    <w:rsid w:val="005A3625"/>
    <w:rsid w:val="005A5FF8"/>
    <w:rsid w:val="005A7B70"/>
    <w:rsid w:val="005B7826"/>
    <w:rsid w:val="005E7363"/>
    <w:rsid w:val="005F3B70"/>
    <w:rsid w:val="00600621"/>
    <w:rsid w:val="0061432D"/>
    <w:rsid w:val="006158FE"/>
    <w:rsid w:val="0062420C"/>
    <w:rsid w:val="00624B98"/>
    <w:rsid w:val="00632F6F"/>
    <w:rsid w:val="00642292"/>
    <w:rsid w:val="00643462"/>
    <w:rsid w:val="0064782B"/>
    <w:rsid w:val="0065334D"/>
    <w:rsid w:val="0066132B"/>
    <w:rsid w:val="006620D7"/>
    <w:rsid w:val="0066226E"/>
    <w:rsid w:val="0066654E"/>
    <w:rsid w:val="00675C9C"/>
    <w:rsid w:val="0068363F"/>
    <w:rsid w:val="006971F9"/>
    <w:rsid w:val="006A511B"/>
    <w:rsid w:val="006C5065"/>
    <w:rsid w:val="006E31B8"/>
    <w:rsid w:val="006F181F"/>
    <w:rsid w:val="006F637A"/>
    <w:rsid w:val="0070628A"/>
    <w:rsid w:val="00727619"/>
    <w:rsid w:val="00743945"/>
    <w:rsid w:val="007554E0"/>
    <w:rsid w:val="00772EEB"/>
    <w:rsid w:val="00774575"/>
    <w:rsid w:val="0078470C"/>
    <w:rsid w:val="007A0226"/>
    <w:rsid w:val="007A563C"/>
    <w:rsid w:val="007C2FDA"/>
    <w:rsid w:val="007E6711"/>
    <w:rsid w:val="008327EB"/>
    <w:rsid w:val="00854A45"/>
    <w:rsid w:val="00857128"/>
    <w:rsid w:val="008725A5"/>
    <w:rsid w:val="0087367F"/>
    <w:rsid w:val="008824D5"/>
    <w:rsid w:val="0089278F"/>
    <w:rsid w:val="008A3A01"/>
    <w:rsid w:val="008C2960"/>
    <w:rsid w:val="008E1AAC"/>
    <w:rsid w:val="008F380B"/>
    <w:rsid w:val="008F52F5"/>
    <w:rsid w:val="00901F0B"/>
    <w:rsid w:val="00927842"/>
    <w:rsid w:val="00930A39"/>
    <w:rsid w:val="0093196A"/>
    <w:rsid w:val="00931DD7"/>
    <w:rsid w:val="00934D77"/>
    <w:rsid w:val="00936876"/>
    <w:rsid w:val="00942F27"/>
    <w:rsid w:val="009471CC"/>
    <w:rsid w:val="00947B73"/>
    <w:rsid w:val="00952242"/>
    <w:rsid w:val="0095661B"/>
    <w:rsid w:val="00961F52"/>
    <w:rsid w:val="0096742C"/>
    <w:rsid w:val="0097077F"/>
    <w:rsid w:val="00980AA6"/>
    <w:rsid w:val="009A59EB"/>
    <w:rsid w:val="009C4BD9"/>
    <w:rsid w:val="009F286C"/>
    <w:rsid w:val="009F2C8F"/>
    <w:rsid w:val="009F6D0B"/>
    <w:rsid w:val="00A136BD"/>
    <w:rsid w:val="00A26BC7"/>
    <w:rsid w:val="00A4244A"/>
    <w:rsid w:val="00A45092"/>
    <w:rsid w:val="00A8109D"/>
    <w:rsid w:val="00A811ED"/>
    <w:rsid w:val="00A9564D"/>
    <w:rsid w:val="00AB0123"/>
    <w:rsid w:val="00AB5494"/>
    <w:rsid w:val="00AB6659"/>
    <w:rsid w:val="00AB6E26"/>
    <w:rsid w:val="00AE12CF"/>
    <w:rsid w:val="00B11DEB"/>
    <w:rsid w:val="00B17F0C"/>
    <w:rsid w:val="00B228CC"/>
    <w:rsid w:val="00B24AC8"/>
    <w:rsid w:val="00B24FB0"/>
    <w:rsid w:val="00B27F2B"/>
    <w:rsid w:val="00B426D7"/>
    <w:rsid w:val="00B47821"/>
    <w:rsid w:val="00B523C0"/>
    <w:rsid w:val="00B557D5"/>
    <w:rsid w:val="00B80AE0"/>
    <w:rsid w:val="00B862D9"/>
    <w:rsid w:val="00B87DAA"/>
    <w:rsid w:val="00B902A2"/>
    <w:rsid w:val="00B91E24"/>
    <w:rsid w:val="00BB456A"/>
    <w:rsid w:val="00BB7CAD"/>
    <w:rsid w:val="00BC57AB"/>
    <w:rsid w:val="00C0453E"/>
    <w:rsid w:val="00C1340F"/>
    <w:rsid w:val="00C175B4"/>
    <w:rsid w:val="00C22561"/>
    <w:rsid w:val="00C36115"/>
    <w:rsid w:val="00C4133C"/>
    <w:rsid w:val="00C465F8"/>
    <w:rsid w:val="00C54D14"/>
    <w:rsid w:val="00C919A1"/>
    <w:rsid w:val="00C947EF"/>
    <w:rsid w:val="00CA17A0"/>
    <w:rsid w:val="00CA5C3C"/>
    <w:rsid w:val="00CC475C"/>
    <w:rsid w:val="00CC5243"/>
    <w:rsid w:val="00CD19E6"/>
    <w:rsid w:val="00CD2D46"/>
    <w:rsid w:val="00D00BF4"/>
    <w:rsid w:val="00D03A2C"/>
    <w:rsid w:val="00D2131D"/>
    <w:rsid w:val="00D23701"/>
    <w:rsid w:val="00D315B5"/>
    <w:rsid w:val="00D65F86"/>
    <w:rsid w:val="00D66B49"/>
    <w:rsid w:val="00D77D45"/>
    <w:rsid w:val="00D93580"/>
    <w:rsid w:val="00D944ED"/>
    <w:rsid w:val="00D964EF"/>
    <w:rsid w:val="00DA082B"/>
    <w:rsid w:val="00DA0CF8"/>
    <w:rsid w:val="00DB77D2"/>
    <w:rsid w:val="00DC49C9"/>
    <w:rsid w:val="00DD14FB"/>
    <w:rsid w:val="00DD3FE7"/>
    <w:rsid w:val="00DE379C"/>
    <w:rsid w:val="00E021C0"/>
    <w:rsid w:val="00E06A0E"/>
    <w:rsid w:val="00E14A30"/>
    <w:rsid w:val="00E21A14"/>
    <w:rsid w:val="00E26C6D"/>
    <w:rsid w:val="00E32893"/>
    <w:rsid w:val="00E35254"/>
    <w:rsid w:val="00E352A8"/>
    <w:rsid w:val="00E409BF"/>
    <w:rsid w:val="00E44E3F"/>
    <w:rsid w:val="00E57572"/>
    <w:rsid w:val="00E5764A"/>
    <w:rsid w:val="00E65DC4"/>
    <w:rsid w:val="00E713D5"/>
    <w:rsid w:val="00E74AB9"/>
    <w:rsid w:val="00E83FB8"/>
    <w:rsid w:val="00E84534"/>
    <w:rsid w:val="00EA78A7"/>
    <w:rsid w:val="00EB746D"/>
    <w:rsid w:val="00EC45CE"/>
    <w:rsid w:val="00ED0FF8"/>
    <w:rsid w:val="00ED74E0"/>
    <w:rsid w:val="00EE2AF0"/>
    <w:rsid w:val="00EE5A7B"/>
    <w:rsid w:val="00EF5BBC"/>
    <w:rsid w:val="00F0161C"/>
    <w:rsid w:val="00F124DE"/>
    <w:rsid w:val="00F137E3"/>
    <w:rsid w:val="00F33F62"/>
    <w:rsid w:val="00F5196D"/>
    <w:rsid w:val="00F51971"/>
    <w:rsid w:val="00F5378A"/>
    <w:rsid w:val="00F5481F"/>
    <w:rsid w:val="00F70AAF"/>
    <w:rsid w:val="00F765FA"/>
    <w:rsid w:val="00F82D87"/>
    <w:rsid w:val="00F947C9"/>
    <w:rsid w:val="00F96F7B"/>
    <w:rsid w:val="00FB0F9F"/>
    <w:rsid w:val="00FB4680"/>
    <w:rsid w:val="00FC0CB3"/>
    <w:rsid w:val="00FD2497"/>
    <w:rsid w:val="00FD71AD"/>
    <w:rsid w:val="00FE4509"/>
    <w:rsid w:val="00FF4368"/>
    <w:rsid w:val="00FF63C7"/>
    <w:rsid w:val="00FF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DCF5B"/>
  <w15:docId w15:val="{8D22270F-6B39-4E08-8584-39D06AF4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a"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qFormat/>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qFormat/>
    <w:pPr>
      <w:keepNext/>
      <w:keepLines/>
      <w:spacing w:before="240" w:after="80"/>
      <w:outlineLvl w:val="4"/>
    </w:pPr>
    <w:rPr>
      <w:color w:val="666666"/>
    </w:rPr>
  </w:style>
  <w:style w:type="paragraph" w:styleId="Ttulo6">
    <w:name w:val="heading 6"/>
    <w:basedOn w:val="Normal"/>
    <w:next w:val="Normal"/>
    <w:link w:val="Ttulo6Car"/>
    <w:uiPriority w:val="9"/>
    <w:qFormat/>
    <w:pPr>
      <w:keepNext/>
      <w:keepLines/>
      <w:spacing w:before="240" w:after="80"/>
      <w:outlineLvl w:val="5"/>
    </w:pPr>
    <w:rPr>
      <w:i/>
      <w:color w:val="666666"/>
    </w:rPr>
  </w:style>
  <w:style w:type="paragraph" w:styleId="Ttulo7">
    <w:name w:val="heading 7"/>
    <w:basedOn w:val="Normal"/>
    <w:next w:val="Normal"/>
    <w:link w:val="Ttulo7Car"/>
    <w:uiPriority w:val="9"/>
    <w:semiHidden/>
    <w:unhideWhenUsed/>
    <w:qFormat/>
    <w:rsid w:val="00264F3B"/>
    <w:pPr>
      <w:keepNext/>
      <w:keepLines/>
      <w:spacing w:before="40" w:line="259" w:lineRule="auto"/>
      <w:ind w:left="1296" w:hanging="1296"/>
      <w:jc w:val="both"/>
      <w:outlineLvl w:val="6"/>
    </w:pPr>
    <w:rPr>
      <w:rFonts w:asciiTheme="majorHAnsi" w:eastAsiaTheme="majorEastAsia" w:hAnsiTheme="majorHAnsi" w:cstheme="majorBidi"/>
      <w:i/>
      <w:iCs/>
      <w:color w:val="243F60" w:themeColor="accent1" w:themeShade="7F"/>
      <w:lang w:val="ca-ES"/>
    </w:rPr>
  </w:style>
  <w:style w:type="paragraph" w:styleId="Ttulo8">
    <w:name w:val="heading 8"/>
    <w:basedOn w:val="Normal"/>
    <w:next w:val="Normal"/>
    <w:link w:val="Ttulo8Car"/>
    <w:uiPriority w:val="9"/>
    <w:semiHidden/>
    <w:unhideWhenUsed/>
    <w:qFormat/>
    <w:rsid w:val="00264F3B"/>
    <w:pPr>
      <w:keepNext/>
      <w:keepLines/>
      <w:spacing w:before="40" w:line="259" w:lineRule="auto"/>
      <w:ind w:left="1440" w:hanging="1440"/>
      <w:jc w:val="both"/>
      <w:outlineLvl w:val="7"/>
    </w:pPr>
    <w:rPr>
      <w:rFonts w:asciiTheme="majorHAnsi" w:eastAsiaTheme="majorEastAsia" w:hAnsiTheme="majorHAnsi" w:cstheme="majorBidi"/>
      <w:color w:val="272727" w:themeColor="text1" w:themeTint="D8"/>
      <w:sz w:val="21"/>
      <w:szCs w:val="21"/>
      <w:lang w:val="ca-ES"/>
    </w:rPr>
  </w:style>
  <w:style w:type="paragraph" w:styleId="Ttulo9">
    <w:name w:val="heading 9"/>
    <w:basedOn w:val="Normal"/>
    <w:next w:val="Normal"/>
    <w:link w:val="Ttulo9Car"/>
    <w:uiPriority w:val="9"/>
    <w:semiHidden/>
    <w:unhideWhenUsed/>
    <w:qFormat/>
    <w:rsid w:val="00264F3B"/>
    <w:pPr>
      <w:keepNext/>
      <w:keepLines/>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4F3B"/>
    <w:rPr>
      <w:sz w:val="40"/>
      <w:szCs w:val="40"/>
    </w:rPr>
  </w:style>
  <w:style w:type="character" w:customStyle="1" w:styleId="Ttulo2Car">
    <w:name w:val="Título 2 Car"/>
    <w:basedOn w:val="Fuentedeprrafopredeter"/>
    <w:link w:val="Ttulo2"/>
    <w:uiPriority w:val="9"/>
    <w:rsid w:val="00264F3B"/>
    <w:rPr>
      <w:sz w:val="32"/>
      <w:szCs w:val="32"/>
    </w:rPr>
  </w:style>
  <w:style w:type="character" w:customStyle="1" w:styleId="Ttulo3Car">
    <w:name w:val="Título 3 Car"/>
    <w:basedOn w:val="Fuentedeprrafopredeter"/>
    <w:link w:val="Ttulo3"/>
    <w:uiPriority w:val="9"/>
    <w:rsid w:val="00264F3B"/>
    <w:rPr>
      <w:color w:val="434343"/>
      <w:sz w:val="28"/>
      <w:szCs w:val="28"/>
    </w:rPr>
  </w:style>
  <w:style w:type="character" w:customStyle="1" w:styleId="Ttulo4Car">
    <w:name w:val="Título 4 Car"/>
    <w:basedOn w:val="Fuentedeprrafopredeter"/>
    <w:link w:val="Ttulo4"/>
    <w:uiPriority w:val="9"/>
    <w:rsid w:val="00264F3B"/>
    <w:rPr>
      <w:color w:val="666666"/>
      <w:sz w:val="24"/>
      <w:szCs w:val="24"/>
    </w:rPr>
  </w:style>
  <w:style w:type="character" w:customStyle="1" w:styleId="Ttulo5Car">
    <w:name w:val="Título 5 Car"/>
    <w:basedOn w:val="Fuentedeprrafopredeter"/>
    <w:link w:val="Ttulo5"/>
    <w:uiPriority w:val="9"/>
    <w:rsid w:val="00264F3B"/>
    <w:rPr>
      <w:color w:val="666666"/>
    </w:rPr>
  </w:style>
  <w:style w:type="character" w:customStyle="1" w:styleId="Ttulo6Car">
    <w:name w:val="Título 6 Car"/>
    <w:basedOn w:val="Fuentedeprrafopredeter"/>
    <w:link w:val="Ttulo6"/>
    <w:uiPriority w:val="9"/>
    <w:rsid w:val="00264F3B"/>
    <w:rPr>
      <w:i/>
      <w:color w:val="666666"/>
    </w:rPr>
  </w:style>
  <w:style w:type="character" w:customStyle="1" w:styleId="Ttulo7Car">
    <w:name w:val="Título 7 Car"/>
    <w:basedOn w:val="Fuentedeprrafopredeter"/>
    <w:link w:val="Ttulo7"/>
    <w:uiPriority w:val="9"/>
    <w:semiHidden/>
    <w:rsid w:val="00264F3B"/>
    <w:rPr>
      <w:rFonts w:asciiTheme="majorHAnsi" w:eastAsiaTheme="majorEastAsia" w:hAnsiTheme="majorHAnsi" w:cstheme="majorBidi"/>
      <w:i/>
      <w:iCs/>
      <w:color w:val="243F60" w:themeColor="accent1" w:themeShade="7F"/>
      <w:lang w:val="ca-ES"/>
    </w:rPr>
  </w:style>
  <w:style w:type="character" w:customStyle="1" w:styleId="Ttulo8Car">
    <w:name w:val="Título 8 Car"/>
    <w:basedOn w:val="Fuentedeprrafopredeter"/>
    <w:link w:val="Ttulo8"/>
    <w:uiPriority w:val="9"/>
    <w:semiHidden/>
    <w:rsid w:val="00264F3B"/>
    <w:rPr>
      <w:rFonts w:asciiTheme="majorHAnsi" w:eastAsiaTheme="majorEastAsia" w:hAnsiTheme="majorHAnsi" w:cstheme="majorBidi"/>
      <w:color w:val="272727" w:themeColor="text1" w:themeTint="D8"/>
      <w:sz w:val="21"/>
      <w:szCs w:val="21"/>
      <w:lang w:val="ca-ES"/>
    </w:rPr>
  </w:style>
  <w:style w:type="character" w:customStyle="1" w:styleId="Ttulo9Car">
    <w:name w:val="Título 9 Car"/>
    <w:basedOn w:val="Fuentedeprrafopredeter"/>
    <w:link w:val="Ttulo9"/>
    <w:uiPriority w:val="9"/>
    <w:semiHidden/>
    <w:rsid w:val="00264F3B"/>
    <w:rPr>
      <w:rFonts w:asciiTheme="majorHAnsi" w:eastAsiaTheme="majorEastAsia" w:hAnsiTheme="majorHAnsi" w:cstheme="majorBidi"/>
      <w:i/>
      <w:iCs/>
      <w:color w:val="272727" w:themeColor="text1" w:themeTint="D8"/>
      <w:sz w:val="21"/>
      <w:szCs w:val="21"/>
      <w:lang w:val="ca-ES"/>
    </w:rPr>
  </w:style>
  <w:style w:type="paragraph" w:styleId="Ttulo">
    <w:name w:val="Title"/>
    <w:basedOn w:val="Normal"/>
    <w:next w:val="Normal"/>
    <w:link w:val="TtuloCar"/>
    <w:uiPriority w:val="10"/>
    <w:qFormat/>
    <w:pPr>
      <w:keepNext/>
      <w:keepLines/>
      <w:spacing w:after="60"/>
    </w:pPr>
    <w:rPr>
      <w:sz w:val="52"/>
      <w:szCs w:val="52"/>
    </w:rPr>
  </w:style>
  <w:style w:type="character" w:customStyle="1" w:styleId="TtuloCar">
    <w:name w:val="Título Car"/>
    <w:basedOn w:val="Fuentedeprrafopredeter"/>
    <w:link w:val="Ttulo"/>
    <w:uiPriority w:val="10"/>
    <w:rsid w:val="00264F3B"/>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6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6A"/>
    <w:rPr>
      <w:rFonts w:ascii="Segoe UI" w:hAnsi="Segoe UI" w:cs="Segoe UI"/>
      <w:sz w:val="18"/>
      <w:szCs w:val="18"/>
    </w:rPr>
  </w:style>
  <w:style w:type="paragraph" w:styleId="Encabezado">
    <w:name w:val="header"/>
    <w:basedOn w:val="Normal"/>
    <w:link w:val="EncabezadoCar"/>
    <w:uiPriority w:val="99"/>
    <w:unhideWhenUsed/>
    <w:rsid w:val="0093196A"/>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93196A"/>
  </w:style>
  <w:style w:type="paragraph" w:styleId="Piedepgina">
    <w:name w:val="footer"/>
    <w:basedOn w:val="Normal"/>
    <w:link w:val="PiedepginaCar"/>
    <w:uiPriority w:val="99"/>
    <w:unhideWhenUsed/>
    <w:rsid w:val="0093196A"/>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93196A"/>
  </w:style>
  <w:style w:type="table" w:styleId="Tablaconcuadrcula">
    <w:name w:val="Table Grid"/>
    <w:basedOn w:val="Tablanormal"/>
    <w:uiPriority w:val="39"/>
    <w:rsid w:val="009319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340F"/>
    <w:pPr>
      <w:ind w:left="720"/>
      <w:contextualSpacing/>
    </w:pPr>
  </w:style>
  <w:style w:type="character" w:styleId="Hipervnculo">
    <w:name w:val="Hyperlink"/>
    <w:rsid w:val="00C1340F"/>
    <w:rPr>
      <w:color w:val="0000FF"/>
      <w:u w:val="single"/>
    </w:rPr>
  </w:style>
  <w:style w:type="paragraph" w:styleId="Textonotapie">
    <w:name w:val="footnote text"/>
    <w:basedOn w:val="Normal"/>
    <w:link w:val="TextonotapieCar"/>
    <w:uiPriority w:val="99"/>
    <w:rsid w:val="00F137E3"/>
    <w:pPr>
      <w:spacing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uiPriority w:val="99"/>
    <w:rsid w:val="00F137E3"/>
    <w:rPr>
      <w:rFonts w:ascii="Times New Roman" w:eastAsia="Times New Roman" w:hAnsi="Times New Roman" w:cs="Times New Roman"/>
      <w:sz w:val="20"/>
      <w:szCs w:val="20"/>
      <w:lang w:val="en-US"/>
    </w:rPr>
  </w:style>
  <w:style w:type="character" w:styleId="Refdenotaalpie">
    <w:name w:val="footnote reference"/>
    <w:uiPriority w:val="99"/>
    <w:rsid w:val="00F137E3"/>
    <w:rPr>
      <w:vertAlign w:val="superscript"/>
    </w:rPr>
  </w:style>
  <w:style w:type="paragraph" w:styleId="Asuntodelcomentario">
    <w:name w:val="annotation subject"/>
    <w:basedOn w:val="Textocomentario"/>
    <w:next w:val="Textocomentario"/>
    <w:link w:val="AsuntodelcomentarioCar"/>
    <w:uiPriority w:val="99"/>
    <w:semiHidden/>
    <w:unhideWhenUsed/>
    <w:rsid w:val="00CC5243"/>
    <w:rPr>
      <w:b/>
      <w:bCs/>
    </w:rPr>
  </w:style>
  <w:style w:type="character" w:customStyle="1" w:styleId="AsuntodelcomentarioCar">
    <w:name w:val="Asunto del comentario Car"/>
    <w:basedOn w:val="TextocomentarioCar"/>
    <w:link w:val="Asuntodelcomentario"/>
    <w:uiPriority w:val="99"/>
    <w:semiHidden/>
    <w:rsid w:val="00CC5243"/>
    <w:rPr>
      <w:b/>
      <w:bCs/>
      <w:sz w:val="20"/>
      <w:szCs w:val="20"/>
    </w:rPr>
  </w:style>
  <w:style w:type="character" w:styleId="Hipervnculovisitado">
    <w:name w:val="FollowedHyperlink"/>
    <w:basedOn w:val="Fuentedeprrafopredeter"/>
    <w:uiPriority w:val="99"/>
    <w:semiHidden/>
    <w:unhideWhenUsed/>
    <w:rsid w:val="001C2C39"/>
    <w:rPr>
      <w:color w:val="800080" w:themeColor="followedHyperlink"/>
      <w:u w:val="single"/>
    </w:rPr>
  </w:style>
  <w:style w:type="paragraph" w:customStyle="1" w:styleId="Default">
    <w:name w:val="Default"/>
    <w:rsid w:val="00467D19"/>
    <w:pPr>
      <w:autoSpaceDE w:val="0"/>
      <w:autoSpaceDN w:val="0"/>
      <w:adjustRightInd w:val="0"/>
      <w:spacing w:line="240" w:lineRule="auto"/>
    </w:pPr>
    <w:rPr>
      <w:color w:val="000000"/>
      <w:sz w:val="24"/>
      <w:szCs w:val="24"/>
      <w:lang w:val="ca-ES"/>
    </w:rPr>
  </w:style>
  <w:style w:type="paragraph" w:customStyle="1" w:styleId="Puntsclau">
    <w:name w:val="Punts clau"/>
    <w:basedOn w:val="Normal"/>
    <w:link w:val="PuntsclauCar"/>
    <w:qFormat/>
    <w:rsid w:val="00264F3B"/>
    <w:pPr>
      <w:spacing w:after="160" w:line="259" w:lineRule="auto"/>
      <w:jc w:val="both"/>
    </w:pPr>
    <w:rPr>
      <w:rFonts w:ascii="Arial Black" w:eastAsiaTheme="minorHAnsi" w:hAnsi="Arial Black" w:cstheme="minorBidi"/>
      <w:sz w:val="28"/>
      <w:lang w:val="ca-ES"/>
    </w:rPr>
  </w:style>
  <w:style w:type="character" w:customStyle="1" w:styleId="PuntsclauCar">
    <w:name w:val="Punts clau Car"/>
    <w:basedOn w:val="Fuentedeprrafopredeter"/>
    <w:link w:val="Puntsclau"/>
    <w:rsid w:val="00264F3B"/>
    <w:rPr>
      <w:rFonts w:ascii="Arial Black" w:eastAsiaTheme="minorHAnsi" w:hAnsi="Arial Black" w:cstheme="minorBidi"/>
      <w:sz w:val="2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708">
      <w:bodyDiv w:val="1"/>
      <w:marLeft w:val="0"/>
      <w:marRight w:val="0"/>
      <w:marTop w:val="0"/>
      <w:marBottom w:val="0"/>
      <w:divBdr>
        <w:top w:val="none" w:sz="0" w:space="0" w:color="auto"/>
        <w:left w:val="none" w:sz="0" w:space="0" w:color="auto"/>
        <w:bottom w:val="none" w:sz="0" w:space="0" w:color="auto"/>
        <w:right w:val="none" w:sz="0" w:space="0" w:color="auto"/>
      </w:divBdr>
    </w:div>
    <w:div w:id="60954049">
      <w:bodyDiv w:val="1"/>
      <w:marLeft w:val="0"/>
      <w:marRight w:val="0"/>
      <w:marTop w:val="0"/>
      <w:marBottom w:val="0"/>
      <w:divBdr>
        <w:top w:val="none" w:sz="0" w:space="0" w:color="auto"/>
        <w:left w:val="none" w:sz="0" w:space="0" w:color="auto"/>
        <w:bottom w:val="none" w:sz="0" w:space="0" w:color="auto"/>
        <w:right w:val="none" w:sz="0" w:space="0" w:color="auto"/>
      </w:divBdr>
    </w:div>
    <w:div w:id="132723990">
      <w:bodyDiv w:val="1"/>
      <w:marLeft w:val="0"/>
      <w:marRight w:val="0"/>
      <w:marTop w:val="0"/>
      <w:marBottom w:val="0"/>
      <w:divBdr>
        <w:top w:val="none" w:sz="0" w:space="0" w:color="auto"/>
        <w:left w:val="none" w:sz="0" w:space="0" w:color="auto"/>
        <w:bottom w:val="none" w:sz="0" w:space="0" w:color="auto"/>
        <w:right w:val="none" w:sz="0" w:space="0" w:color="auto"/>
      </w:divBdr>
    </w:div>
    <w:div w:id="137847718">
      <w:bodyDiv w:val="1"/>
      <w:marLeft w:val="0"/>
      <w:marRight w:val="0"/>
      <w:marTop w:val="0"/>
      <w:marBottom w:val="0"/>
      <w:divBdr>
        <w:top w:val="none" w:sz="0" w:space="0" w:color="auto"/>
        <w:left w:val="none" w:sz="0" w:space="0" w:color="auto"/>
        <w:bottom w:val="none" w:sz="0" w:space="0" w:color="auto"/>
        <w:right w:val="none" w:sz="0" w:space="0" w:color="auto"/>
      </w:divBdr>
    </w:div>
    <w:div w:id="184946549">
      <w:bodyDiv w:val="1"/>
      <w:marLeft w:val="0"/>
      <w:marRight w:val="0"/>
      <w:marTop w:val="0"/>
      <w:marBottom w:val="0"/>
      <w:divBdr>
        <w:top w:val="none" w:sz="0" w:space="0" w:color="auto"/>
        <w:left w:val="none" w:sz="0" w:space="0" w:color="auto"/>
        <w:bottom w:val="none" w:sz="0" w:space="0" w:color="auto"/>
        <w:right w:val="none" w:sz="0" w:space="0" w:color="auto"/>
      </w:divBdr>
    </w:div>
    <w:div w:id="283005855">
      <w:bodyDiv w:val="1"/>
      <w:marLeft w:val="0"/>
      <w:marRight w:val="0"/>
      <w:marTop w:val="0"/>
      <w:marBottom w:val="0"/>
      <w:divBdr>
        <w:top w:val="none" w:sz="0" w:space="0" w:color="auto"/>
        <w:left w:val="none" w:sz="0" w:space="0" w:color="auto"/>
        <w:bottom w:val="none" w:sz="0" w:space="0" w:color="auto"/>
        <w:right w:val="none" w:sz="0" w:space="0" w:color="auto"/>
      </w:divBdr>
    </w:div>
    <w:div w:id="321081063">
      <w:bodyDiv w:val="1"/>
      <w:marLeft w:val="0"/>
      <w:marRight w:val="0"/>
      <w:marTop w:val="0"/>
      <w:marBottom w:val="0"/>
      <w:divBdr>
        <w:top w:val="none" w:sz="0" w:space="0" w:color="auto"/>
        <w:left w:val="none" w:sz="0" w:space="0" w:color="auto"/>
        <w:bottom w:val="none" w:sz="0" w:space="0" w:color="auto"/>
        <w:right w:val="none" w:sz="0" w:space="0" w:color="auto"/>
      </w:divBdr>
    </w:div>
    <w:div w:id="781530996">
      <w:bodyDiv w:val="1"/>
      <w:marLeft w:val="0"/>
      <w:marRight w:val="0"/>
      <w:marTop w:val="0"/>
      <w:marBottom w:val="0"/>
      <w:divBdr>
        <w:top w:val="none" w:sz="0" w:space="0" w:color="auto"/>
        <w:left w:val="none" w:sz="0" w:space="0" w:color="auto"/>
        <w:bottom w:val="none" w:sz="0" w:space="0" w:color="auto"/>
        <w:right w:val="none" w:sz="0" w:space="0" w:color="auto"/>
      </w:divBdr>
    </w:div>
    <w:div w:id="804470936">
      <w:bodyDiv w:val="1"/>
      <w:marLeft w:val="0"/>
      <w:marRight w:val="0"/>
      <w:marTop w:val="0"/>
      <w:marBottom w:val="0"/>
      <w:divBdr>
        <w:top w:val="none" w:sz="0" w:space="0" w:color="auto"/>
        <w:left w:val="none" w:sz="0" w:space="0" w:color="auto"/>
        <w:bottom w:val="none" w:sz="0" w:space="0" w:color="auto"/>
        <w:right w:val="none" w:sz="0" w:space="0" w:color="auto"/>
      </w:divBdr>
    </w:div>
    <w:div w:id="919414704">
      <w:bodyDiv w:val="1"/>
      <w:marLeft w:val="0"/>
      <w:marRight w:val="0"/>
      <w:marTop w:val="0"/>
      <w:marBottom w:val="0"/>
      <w:divBdr>
        <w:top w:val="none" w:sz="0" w:space="0" w:color="auto"/>
        <w:left w:val="none" w:sz="0" w:space="0" w:color="auto"/>
        <w:bottom w:val="none" w:sz="0" w:space="0" w:color="auto"/>
        <w:right w:val="none" w:sz="0" w:space="0" w:color="auto"/>
      </w:divBdr>
    </w:div>
    <w:div w:id="1427726463">
      <w:bodyDiv w:val="1"/>
      <w:marLeft w:val="0"/>
      <w:marRight w:val="0"/>
      <w:marTop w:val="0"/>
      <w:marBottom w:val="0"/>
      <w:divBdr>
        <w:top w:val="none" w:sz="0" w:space="0" w:color="auto"/>
        <w:left w:val="none" w:sz="0" w:space="0" w:color="auto"/>
        <w:bottom w:val="none" w:sz="0" w:space="0" w:color="auto"/>
        <w:right w:val="none" w:sz="0" w:space="0" w:color="auto"/>
      </w:divBdr>
    </w:div>
    <w:div w:id="1472791418">
      <w:bodyDiv w:val="1"/>
      <w:marLeft w:val="0"/>
      <w:marRight w:val="0"/>
      <w:marTop w:val="0"/>
      <w:marBottom w:val="0"/>
      <w:divBdr>
        <w:top w:val="none" w:sz="0" w:space="0" w:color="auto"/>
        <w:left w:val="none" w:sz="0" w:space="0" w:color="auto"/>
        <w:bottom w:val="none" w:sz="0" w:space="0" w:color="auto"/>
        <w:right w:val="none" w:sz="0" w:space="0" w:color="auto"/>
      </w:divBdr>
    </w:div>
    <w:div w:id="1672950995">
      <w:bodyDiv w:val="1"/>
      <w:marLeft w:val="0"/>
      <w:marRight w:val="0"/>
      <w:marTop w:val="0"/>
      <w:marBottom w:val="0"/>
      <w:divBdr>
        <w:top w:val="none" w:sz="0" w:space="0" w:color="auto"/>
        <w:left w:val="none" w:sz="0" w:space="0" w:color="auto"/>
        <w:bottom w:val="none" w:sz="0" w:space="0" w:color="auto"/>
        <w:right w:val="none" w:sz="0" w:space="0" w:color="auto"/>
      </w:divBdr>
    </w:div>
    <w:div w:id="1698844884">
      <w:bodyDiv w:val="1"/>
      <w:marLeft w:val="0"/>
      <w:marRight w:val="0"/>
      <w:marTop w:val="0"/>
      <w:marBottom w:val="0"/>
      <w:divBdr>
        <w:top w:val="none" w:sz="0" w:space="0" w:color="auto"/>
        <w:left w:val="none" w:sz="0" w:space="0" w:color="auto"/>
        <w:bottom w:val="none" w:sz="0" w:space="0" w:color="auto"/>
        <w:right w:val="none" w:sz="0" w:space="0" w:color="auto"/>
      </w:divBdr>
    </w:div>
    <w:div w:id="1960214255">
      <w:bodyDiv w:val="1"/>
      <w:marLeft w:val="0"/>
      <w:marRight w:val="0"/>
      <w:marTop w:val="0"/>
      <w:marBottom w:val="0"/>
      <w:divBdr>
        <w:top w:val="none" w:sz="0" w:space="0" w:color="auto"/>
        <w:left w:val="none" w:sz="0" w:space="0" w:color="auto"/>
        <w:bottom w:val="none" w:sz="0" w:space="0" w:color="auto"/>
        <w:right w:val="none" w:sz="0" w:space="0" w:color="auto"/>
      </w:divBdr>
    </w:div>
    <w:div w:id="1987276021">
      <w:bodyDiv w:val="1"/>
      <w:marLeft w:val="0"/>
      <w:marRight w:val="0"/>
      <w:marTop w:val="0"/>
      <w:marBottom w:val="0"/>
      <w:divBdr>
        <w:top w:val="none" w:sz="0" w:space="0" w:color="auto"/>
        <w:left w:val="none" w:sz="0" w:space="0" w:color="auto"/>
        <w:bottom w:val="none" w:sz="0" w:space="0" w:color="auto"/>
        <w:right w:val="none" w:sz="0" w:space="0" w:color="auto"/>
      </w:divBdr>
    </w:div>
    <w:div w:id="2140028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protecciodades@parcdesalutmar.cat" TargetMode="External"/><Relationship Id="rId2" Type="http://schemas.openxmlformats.org/officeDocument/2006/relationships/numbering" Target="numbering.xml"/><Relationship Id="rId16" Type="http://schemas.openxmlformats.org/officeDocument/2006/relationships/hyperlink" Target="mailto:protecciodedades@imim.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Data" Target="diagrams/data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BBC8CA-969E-4938-84FC-3853E8B92B51}" type="doc">
      <dgm:prSet loTypeId="urn:microsoft.com/office/officeart/2005/8/layout/hProcess7" loCatId="process" qsTypeId="urn:microsoft.com/office/officeart/2005/8/quickstyle/simple1" qsCatId="simple" csTypeId="urn:microsoft.com/office/officeart/2005/8/colors/accent1_2" csCatId="accent1" phldr="1"/>
      <dgm:spPr/>
      <dgm:t>
        <a:bodyPr/>
        <a:lstStyle/>
        <a:p>
          <a:endParaRPr lang="ca-ES"/>
        </a:p>
      </dgm:t>
    </dgm:pt>
    <dgm:pt modelId="{D905924F-62BA-4111-A86B-3F5B009FD9CE}">
      <dgm:prSet phldrT="[Texto]"/>
      <dgm:spPr>
        <a:solidFill>
          <a:srgbClr val="8F1736"/>
        </a:solidFill>
      </dgm:spPr>
      <dgm:t>
        <a:bodyPr/>
        <a:lstStyle/>
        <a:p>
          <a:r>
            <a:rPr lang="ca-ES"/>
            <a:t>Recollida de dades</a:t>
          </a:r>
        </a:p>
      </dgm:t>
    </dgm:pt>
    <dgm:pt modelId="{1B095EEA-E086-48AE-A237-22D882BE96F0}" type="parTrans" cxnId="{1B575A99-C521-4DF2-98BC-86A92436273C}">
      <dgm:prSet/>
      <dgm:spPr/>
      <dgm:t>
        <a:bodyPr/>
        <a:lstStyle/>
        <a:p>
          <a:endParaRPr lang="ca-ES"/>
        </a:p>
      </dgm:t>
    </dgm:pt>
    <dgm:pt modelId="{68E59B69-D348-4F83-99A8-1DAEDF8BA85D}" type="sibTrans" cxnId="{1B575A99-C521-4DF2-98BC-86A92436273C}">
      <dgm:prSet/>
      <dgm:spPr/>
      <dgm:t>
        <a:bodyPr/>
        <a:lstStyle/>
        <a:p>
          <a:endParaRPr lang="ca-ES"/>
        </a:p>
      </dgm:t>
    </dgm:pt>
    <dgm:pt modelId="{866FE857-FCFD-4E53-AE70-AF430CACFFE0}">
      <dgm:prSet phldrT="[Texto]"/>
      <dgm:spPr/>
      <dgm:t>
        <a:bodyPr/>
        <a:lstStyle/>
        <a:p>
          <a:pPr algn="just"/>
          <a:r>
            <a:rPr lang="ca-ES" i="1"/>
            <a:t>(Identificació de les fonts de recollida de dades i els mitjans emprats per aquesta recollida</a:t>
          </a:r>
          <a:r>
            <a:rPr lang="ca-ES"/>
            <a:t>)</a:t>
          </a:r>
        </a:p>
      </dgm:t>
    </dgm:pt>
    <dgm:pt modelId="{42C41D7F-D603-44B9-B7AD-96A2CF529086}" type="parTrans" cxnId="{E21FC2CA-96FC-47F1-830D-7B758104969C}">
      <dgm:prSet/>
      <dgm:spPr/>
      <dgm:t>
        <a:bodyPr/>
        <a:lstStyle/>
        <a:p>
          <a:endParaRPr lang="ca-ES"/>
        </a:p>
      </dgm:t>
    </dgm:pt>
    <dgm:pt modelId="{70CE7B5E-2479-4331-8C58-39F3E293D972}" type="sibTrans" cxnId="{E21FC2CA-96FC-47F1-830D-7B758104969C}">
      <dgm:prSet/>
      <dgm:spPr/>
      <dgm:t>
        <a:bodyPr/>
        <a:lstStyle/>
        <a:p>
          <a:endParaRPr lang="ca-ES"/>
        </a:p>
      </dgm:t>
    </dgm:pt>
    <dgm:pt modelId="{031C5556-D104-4DC9-887F-725A1A964EA9}">
      <dgm:prSet phldrT="[Texto]"/>
      <dgm:spPr>
        <a:solidFill>
          <a:srgbClr val="8F1736"/>
        </a:solidFill>
      </dgm:spPr>
      <dgm:t>
        <a:bodyPr/>
        <a:lstStyle/>
        <a:p>
          <a:r>
            <a:rPr lang="ca-ES"/>
            <a:t>Emmagatzematge</a:t>
          </a:r>
        </a:p>
      </dgm:t>
    </dgm:pt>
    <dgm:pt modelId="{C8109ED7-5F49-451D-9C31-F0B84461117D}" type="parTrans" cxnId="{A48B734C-9B08-41FE-A516-40F2357A7D6B}">
      <dgm:prSet/>
      <dgm:spPr/>
      <dgm:t>
        <a:bodyPr/>
        <a:lstStyle/>
        <a:p>
          <a:endParaRPr lang="ca-ES"/>
        </a:p>
      </dgm:t>
    </dgm:pt>
    <dgm:pt modelId="{BBD3FDAA-55F1-4012-89E5-E574CC069619}" type="sibTrans" cxnId="{A48B734C-9B08-41FE-A516-40F2357A7D6B}">
      <dgm:prSet/>
      <dgm:spPr/>
      <dgm:t>
        <a:bodyPr/>
        <a:lstStyle/>
        <a:p>
          <a:endParaRPr lang="ca-ES"/>
        </a:p>
      </dgm:t>
    </dgm:pt>
    <dgm:pt modelId="{1B71FC12-953F-479B-834D-8FA77ED703F4}">
      <dgm:prSet phldrT="[Texto]"/>
      <dgm:spPr/>
      <dgm:t>
        <a:bodyPr/>
        <a:lstStyle/>
        <a:p>
          <a:r>
            <a:rPr lang="ca-ES"/>
            <a:t>(</a:t>
          </a:r>
          <a:r>
            <a:rPr lang="ca-ES" i="1"/>
            <a:t>Indicar els suports i sistemes destinats a l'emmagatzematge de les dades personals, incloent les dades pseudonimitzades</a:t>
          </a:r>
          <a:r>
            <a:rPr lang="ca-ES" i="0"/>
            <a:t>).</a:t>
          </a:r>
          <a:endParaRPr lang="ca-ES"/>
        </a:p>
      </dgm:t>
    </dgm:pt>
    <dgm:pt modelId="{9BC89792-C465-47B4-8FAD-5DDCC9D55893}" type="parTrans" cxnId="{28AAE09B-CF81-43EB-A707-3E26C8847D47}">
      <dgm:prSet/>
      <dgm:spPr/>
      <dgm:t>
        <a:bodyPr/>
        <a:lstStyle/>
        <a:p>
          <a:endParaRPr lang="ca-ES"/>
        </a:p>
      </dgm:t>
    </dgm:pt>
    <dgm:pt modelId="{514CF7BA-0017-4E1F-BFAC-BDCB53E8B6E6}" type="sibTrans" cxnId="{28AAE09B-CF81-43EB-A707-3E26C8847D47}">
      <dgm:prSet/>
      <dgm:spPr/>
      <dgm:t>
        <a:bodyPr/>
        <a:lstStyle/>
        <a:p>
          <a:endParaRPr lang="ca-ES"/>
        </a:p>
      </dgm:t>
    </dgm:pt>
    <dgm:pt modelId="{D5C38D65-A908-4F73-A420-DC443685C631}">
      <dgm:prSet phldrT="[Texto]"/>
      <dgm:spPr>
        <a:solidFill>
          <a:srgbClr val="8F1736"/>
        </a:solidFill>
      </dgm:spPr>
      <dgm:t>
        <a:bodyPr/>
        <a:lstStyle/>
        <a:p>
          <a:r>
            <a:rPr lang="ca-ES"/>
            <a:t>Tractament de les dades</a:t>
          </a:r>
        </a:p>
      </dgm:t>
    </dgm:pt>
    <dgm:pt modelId="{A1538CA1-0A9A-4B02-ADE2-C9A0AB1872F1}" type="parTrans" cxnId="{A640E13D-649F-48E1-9892-862227659D28}">
      <dgm:prSet/>
      <dgm:spPr/>
      <dgm:t>
        <a:bodyPr/>
        <a:lstStyle/>
        <a:p>
          <a:endParaRPr lang="ca-ES"/>
        </a:p>
      </dgm:t>
    </dgm:pt>
    <dgm:pt modelId="{4AE3BCB7-AD5C-4672-8495-D462E2C50E10}" type="sibTrans" cxnId="{A640E13D-649F-48E1-9892-862227659D28}">
      <dgm:prSet/>
      <dgm:spPr/>
      <dgm:t>
        <a:bodyPr/>
        <a:lstStyle/>
        <a:p>
          <a:endParaRPr lang="ca-ES"/>
        </a:p>
      </dgm:t>
    </dgm:pt>
    <dgm:pt modelId="{6C98FE2C-DA04-473F-BC5A-68213078F111}">
      <dgm:prSet phldrT="[Texto]"/>
      <dgm:spPr/>
      <dgm:t>
        <a:bodyPr/>
        <a:lstStyle/>
        <a:p>
          <a:r>
            <a:rPr lang="ca-ES"/>
            <a:t>(</a:t>
          </a:r>
          <a:r>
            <a:rPr lang="ca-ES" i="1"/>
            <a:t>Identificació de les comunicacions o cessions de dades. Cal indicar, si escau, les transferències internacionals de dades a estats fora de la UE previstes i els estats de destí de les dades</a:t>
          </a:r>
          <a:r>
            <a:rPr lang="ca-ES" i="0"/>
            <a:t>).</a:t>
          </a:r>
          <a:endParaRPr lang="ca-ES"/>
        </a:p>
      </dgm:t>
    </dgm:pt>
    <dgm:pt modelId="{75B68888-AB00-4AC9-8D7B-9A09FBEE8B7F}" type="parTrans" cxnId="{F677912F-BFDC-4AC1-871C-AAB455C59BF0}">
      <dgm:prSet/>
      <dgm:spPr/>
      <dgm:t>
        <a:bodyPr/>
        <a:lstStyle/>
        <a:p>
          <a:endParaRPr lang="ca-ES"/>
        </a:p>
      </dgm:t>
    </dgm:pt>
    <dgm:pt modelId="{B849A4C9-1FE5-4D7E-A10D-E50B2E7A81C2}" type="sibTrans" cxnId="{F677912F-BFDC-4AC1-871C-AAB455C59BF0}">
      <dgm:prSet/>
      <dgm:spPr/>
      <dgm:t>
        <a:bodyPr/>
        <a:lstStyle/>
        <a:p>
          <a:endParaRPr lang="ca-ES"/>
        </a:p>
      </dgm:t>
    </dgm:pt>
    <dgm:pt modelId="{68EA6ACE-3500-4C68-9C2A-43066E96C11C}">
      <dgm:prSet phldrT="[Texto]" custT="1"/>
      <dgm:spPr/>
      <dgm:t>
        <a:bodyPr/>
        <a:lstStyle/>
        <a:p>
          <a:r>
            <a:rPr lang="ca-ES" sz="900"/>
            <a:t>(</a:t>
          </a:r>
          <a:r>
            <a:rPr lang="ca-ES" sz="900" i="1"/>
            <a:t>Identificació de les accions de tractament de dades realitzades, incloent, v. g., l'estructuració de les bases de dades, els procediments de pseudonimització, registre de la informació, objectiu o finalitat del tractament, etc.</a:t>
          </a:r>
          <a:r>
            <a:rPr lang="ca-ES" sz="900" i="0"/>
            <a:t>)</a:t>
          </a:r>
          <a:endParaRPr lang="ca-ES" sz="900"/>
        </a:p>
      </dgm:t>
    </dgm:pt>
    <dgm:pt modelId="{669C0ADE-A0A1-413B-8F89-959028AC7CEB}" type="parTrans" cxnId="{813D3CCC-D442-4180-AE9C-DA15332EE81C}">
      <dgm:prSet/>
      <dgm:spPr/>
      <dgm:t>
        <a:bodyPr/>
        <a:lstStyle/>
        <a:p>
          <a:endParaRPr lang="ca-ES"/>
        </a:p>
      </dgm:t>
    </dgm:pt>
    <dgm:pt modelId="{1DEEB8D0-2160-4C8E-95DC-DFD645E49F4C}" type="sibTrans" cxnId="{813D3CCC-D442-4180-AE9C-DA15332EE81C}">
      <dgm:prSet/>
      <dgm:spPr/>
      <dgm:t>
        <a:bodyPr/>
        <a:lstStyle/>
        <a:p>
          <a:endParaRPr lang="ca-ES"/>
        </a:p>
      </dgm:t>
    </dgm:pt>
    <dgm:pt modelId="{BF423F11-9E4F-407F-994F-3D94F90557C2}">
      <dgm:prSet phldrT="[Texto]"/>
      <dgm:spPr>
        <a:solidFill>
          <a:srgbClr val="8F1736"/>
        </a:solidFill>
      </dgm:spPr>
      <dgm:t>
        <a:bodyPr/>
        <a:lstStyle/>
        <a:p>
          <a:r>
            <a:rPr lang="ca-ES"/>
            <a:t>Intervinents en el tractament</a:t>
          </a:r>
        </a:p>
      </dgm:t>
    </dgm:pt>
    <dgm:pt modelId="{C21D730E-3A59-4636-A04F-D55EE7AC8994}" type="parTrans" cxnId="{FECED430-717B-4033-BFD5-0E3AC1614C65}">
      <dgm:prSet/>
      <dgm:spPr/>
      <dgm:t>
        <a:bodyPr/>
        <a:lstStyle/>
        <a:p>
          <a:endParaRPr lang="ca-ES"/>
        </a:p>
      </dgm:t>
    </dgm:pt>
    <dgm:pt modelId="{8CD35E0E-4196-412B-A929-7BAE503B8774}" type="sibTrans" cxnId="{FECED430-717B-4033-BFD5-0E3AC1614C65}">
      <dgm:prSet/>
      <dgm:spPr/>
      <dgm:t>
        <a:bodyPr/>
        <a:lstStyle/>
        <a:p>
          <a:endParaRPr lang="ca-ES"/>
        </a:p>
      </dgm:t>
    </dgm:pt>
    <dgm:pt modelId="{06E2D631-682D-45D4-9759-31CD9504B550}">
      <dgm:prSet phldrT="[Texto]"/>
      <dgm:spPr/>
      <dgm:t>
        <a:bodyPr/>
        <a:lstStyle/>
        <a:p>
          <a:r>
            <a:rPr lang="ca-ES"/>
            <a:t>(</a:t>
          </a:r>
          <a:r>
            <a:rPr lang="ca-ES" i="1"/>
            <a:t>Idenbtificació de les persones, físiques o jurídiques, intervinents en els tractaments de dades, incloent els encarregats de tractament. En cas que no es puiguin identificar persones concretes en el moment de l'anàlisi cal indicar les categories de persones que intervindran en els tractaments</a:t>
          </a:r>
          <a:r>
            <a:rPr lang="ca-ES" i="0"/>
            <a:t>)</a:t>
          </a:r>
          <a:r>
            <a:rPr lang="ca-ES" i="1"/>
            <a:t>.</a:t>
          </a:r>
          <a:endParaRPr lang="ca-ES"/>
        </a:p>
      </dgm:t>
    </dgm:pt>
    <dgm:pt modelId="{52ABBC46-6120-4FA4-AB3A-4FB30242781E}" type="parTrans" cxnId="{79BABF40-3B01-44ED-8709-C6A73A6BAFC0}">
      <dgm:prSet/>
      <dgm:spPr/>
      <dgm:t>
        <a:bodyPr/>
        <a:lstStyle/>
        <a:p>
          <a:endParaRPr lang="ca-ES"/>
        </a:p>
      </dgm:t>
    </dgm:pt>
    <dgm:pt modelId="{186D3C3E-CE2D-4ED7-AD6A-1C4F82DD5A1D}" type="sibTrans" cxnId="{79BABF40-3B01-44ED-8709-C6A73A6BAFC0}">
      <dgm:prSet/>
      <dgm:spPr/>
      <dgm:t>
        <a:bodyPr/>
        <a:lstStyle/>
        <a:p>
          <a:endParaRPr lang="ca-ES"/>
        </a:p>
      </dgm:t>
    </dgm:pt>
    <dgm:pt modelId="{4816A0C7-59C5-4023-810A-CBFA2100167A}">
      <dgm:prSet phldrT="[Texto]"/>
      <dgm:spPr>
        <a:solidFill>
          <a:srgbClr val="8F1736"/>
        </a:solidFill>
      </dgm:spPr>
      <dgm:t>
        <a:bodyPr/>
        <a:lstStyle/>
        <a:p>
          <a:r>
            <a:rPr lang="ca-ES"/>
            <a:t>Cessions i comunicacions</a:t>
          </a:r>
        </a:p>
      </dgm:t>
    </dgm:pt>
    <dgm:pt modelId="{DEBDDC13-6BC4-4FB6-96C9-FA37232DDEF1}" type="parTrans" cxnId="{E5CB18A3-55D8-4658-B5C7-971DF6466611}">
      <dgm:prSet/>
      <dgm:spPr/>
      <dgm:t>
        <a:bodyPr/>
        <a:lstStyle/>
        <a:p>
          <a:endParaRPr lang="ca-ES"/>
        </a:p>
      </dgm:t>
    </dgm:pt>
    <dgm:pt modelId="{16FC5FD3-0A42-4B22-A6D4-119BDC1F3378}" type="sibTrans" cxnId="{E5CB18A3-55D8-4658-B5C7-971DF6466611}">
      <dgm:prSet/>
      <dgm:spPr/>
      <dgm:t>
        <a:bodyPr/>
        <a:lstStyle/>
        <a:p>
          <a:endParaRPr lang="ca-ES"/>
        </a:p>
      </dgm:t>
    </dgm:pt>
    <dgm:pt modelId="{72EC3E68-93CF-414E-BDB5-106600E9DD7A}">
      <dgm:prSet phldrT="[Texto]"/>
      <dgm:spPr>
        <a:solidFill>
          <a:srgbClr val="8F1736"/>
        </a:solidFill>
      </dgm:spPr>
      <dgm:t>
        <a:bodyPr/>
        <a:lstStyle/>
        <a:p>
          <a:r>
            <a:rPr lang="ca-ES"/>
            <a:t>Supressió de les dades</a:t>
          </a:r>
        </a:p>
      </dgm:t>
    </dgm:pt>
    <dgm:pt modelId="{20C4212C-42B8-47CB-94F3-A0137D4785F8}" type="parTrans" cxnId="{82F9EFDD-473D-4B6E-A981-72815619B4CB}">
      <dgm:prSet/>
      <dgm:spPr/>
      <dgm:t>
        <a:bodyPr/>
        <a:lstStyle/>
        <a:p>
          <a:endParaRPr lang="ca-ES"/>
        </a:p>
      </dgm:t>
    </dgm:pt>
    <dgm:pt modelId="{2D74CF92-6BB0-4D5C-92C8-04DF8C655485}" type="sibTrans" cxnId="{82F9EFDD-473D-4B6E-A981-72815619B4CB}">
      <dgm:prSet/>
      <dgm:spPr/>
      <dgm:t>
        <a:bodyPr/>
        <a:lstStyle/>
        <a:p>
          <a:endParaRPr lang="ca-ES"/>
        </a:p>
      </dgm:t>
    </dgm:pt>
    <dgm:pt modelId="{E1A0C36F-C3EF-451C-91D8-EECCEECE60EF}">
      <dgm:prSet phldrT="[Texto]"/>
      <dgm:spPr/>
      <dgm:t>
        <a:bodyPr/>
        <a:lstStyle/>
        <a:p>
          <a:r>
            <a:rPr lang="ca-ES"/>
            <a:t>(</a:t>
          </a:r>
          <a:r>
            <a:rPr lang="ca-ES" i="1"/>
            <a:t>Identificació dels terminis de conservació de les dades i del procediment previst per a la supressió de les dades o l'anonimització sense possibilitat de reversió o reidentificació de les mateixes un cop finalitzat el termini de conservació)</a:t>
          </a:r>
          <a:r>
            <a:rPr lang="ca-ES"/>
            <a:t>.</a:t>
          </a:r>
        </a:p>
      </dgm:t>
    </dgm:pt>
    <dgm:pt modelId="{5DAB4272-D632-4B55-86B6-A37E969D0140}" type="parTrans" cxnId="{FAAFACAA-6AC0-4BFA-96FC-D86E70C7FF50}">
      <dgm:prSet/>
      <dgm:spPr/>
      <dgm:t>
        <a:bodyPr/>
        <a:lstStyle/>
        <a:p>
          <a:endParaRPr lang="ca-ES"/>
        </a:p>
      </dgm:t>
    </dgm:pt>
    <dgm:pt modelId="{28F9A569-26AF-4212-B595-E04FF8413044}" type="sibTrans" cxnId="{FAAFACAA-6AC0-4BFA-96FC-D86E70C7FF50}">
      <dgm:prSet/>
      <dgm:spPr/>
      <dgm:t>
        <a:bodyPr/>
        <a:lstStyle/>
        <a:p>
          <a:endParaRPr lang="ca-ES"/>
        </a:p>
      </dgm:t>
    </dgm:pt>
    <dgm:pt modelId="{EFE98517-31FB-430B-8DD6-EB95689ACF13}" type="pres">
      <dgm:prSet presAssocID="{1DBBC8CA-969E-4938-84FC-3853E8B92B51}" presName="Name0" presStyleCnt="0">
        <dgm:presLayoutVars>
          <dgm:dir/>
          <dgm:animLvl val="lvl"/>
          <dgm:resizeHandles val="exact"/>
        </dgm:presLayoutVars>
      </dgm:prSet>
      <dgm:spPr/>
    </dgm:pt>
    <dgm:pt modelId="{7CD60397-49E9-4D50-B51F-4C34EDA9D143}" type="pres">
      <dgm:prSet presAssocID="{D905924F-62BA-4111-A86B-3F5B009FD9CE}" presName="compositeNode" presStyleCnt="0">
        <dgm:presLayoutVars>
          <dgm:bulletEnabled val="1"/>
        </dgm:presLayoutVars>
      </dgm:prSet>
      <dgm:spPr/>
    </dgm:pt>
    <dgm:pt modelId="{8E896790-2501-46B9-868E-F31CC720F037}" type="pres">
      <dgm:prSet presAssocID="{D905924F-62BA-4111-A86B-3F5B009FD9CE}" presName="bgRect" presStyleLbl="node1" presStyleIdx="0" presStyleCnt="6" custScaleY="192261"/>
      <dgm:spPr/>
    </dgm:pt>
    <dgm:pt modelId="{DFD392D7-B351-4579-B788-D5B08A257EC8}" type="pres">
      <dgm:prSet presAssocID="{D905924F-62BA-4111-A86B-3F5B009FD9CE}" presName="parentNode" presStyleLbl="node1" presStyleIdx="0" presStyleCnt="6">
        <dgm:presLayoutVars>
          <dgm:chMax val="0"/>
          <dgm:bulletEnabled val="1"/>
        </dgm:presLayoutVars>
      </dgm:prSet>
      <dgm:spPr/>
    </dgm:pt>
    <dgm:pt modelId="{E47FE3A2-583A-4B88-BA74-B4C4FABB0563}" type="pres">
      <dgm:prSet presAssocID="{D905924F-62BA-4111-A86B-3F5B009FD9CE}" presName="childNode" presStyleLbl="node1" presStyleIdx="0" presStyleCnt="6">
        <dgm:presLayoutVars>
          <dgm:bulletEnabled val="1"/>
        </dgm:presLayoutVars>
      </dgm:prSet>
      <dgm:spPr/>
    </dgm:pt>
    <dgm:pt modelId="{CEBED77F-7747-45DD-9770-CD36524EA7EA}" type="pres">
      <dgm:prSet presAssocID="{68E59B69-D348-4F83-99A8-1DAEDF8BA85D}" presName="hSp" presStyleCnt="0"/>
      <dgm:spPr/>
    </dgm:pt>
    <dgm:pt modelId="{6EF79841-7262-41D2-9CA0-A54A950F5B99}" type="pres">
      <dgm:prSet presAssocID="{68E59B69-D348-4F83-99A8-1DAEDF8BA85D}" presName="vProcSp" presStyleCnt="0"/>
      <dgm:spPr/>
    </dgm:pt>
    <dgm:pt modelId="{28556A33-FA6C-4342-829A-3BDF9B197A22}" type="pres">
      <dgm:prSet presAssocID="{68E59B69-D348-4F83-99A8-1DAEDF8BA85D}" presName="vSp1" presStyleCnt="0"/>
      <dgm:spPr/>
    </dgm:pt>
    <dgm:pt modelId="{7497528C-584E-42FF-A75D-85F5BF3FEDE6}" type="pres">
      <dgm:prSet presAssocID="{68E59B69-D348-4F83-99A8-1DAEDF8BA85D}" presName="simulatedConn" presStyleLbl="solidFgAcc1" presStyleIdx="0" presStyleCnt="5" custLinFactY="409975" custLinFactNeighborX="-4272" custLinFactNeighborY="500000"/>
      <dgm:spPr/>
    </dgm:pt>
    <dgm:pt modelId="{B30CE797-CFEE-4AD1-8B39-CA67E52AD9D1}" type="pres">
      <dgm:prSet presAssocID="{68E59B69-D348-4F83-99A8-1DAEDF8BA85D}" presName="vSp2" presStyleCnt="0"/>
      <dgm:spPr/>
    </dgm:pt>
    <dgm:pt modelId="{2E4C31CC-9B3B-41D5-A41A-17502603070F}" type="pres">
      <dgm:prSet presAssocID="{68E59B69-D348-4F83-99A8-1DAEDF8BA85D}" presName="sibTrans" presStyleCnt="0"/>
      <dgm:spPr/>
    </dgm:pt>
    <dgm:pt modelId="{5DB8A25F-2A84-4241-A07B-6C4DA3DA3746}" type="pres">
      <dgm:prSet presAssocID="{031C5556-D104-4DC9-887F-725A1A964EA9}" presName="compositeNode" presStyleCnt="0">
        <dgm:presLayoutVars>
          <dgm:bulletEnabled val="1"/>
        </dgm:presLayoutVars>
      </dgm:prSet>
      <dgm:spPr/>
    </dgm:pt>
    <dgm:pt modelId="{272C2C02-9D92-4BD4-8B7F-3AD2C670F62F}" type="pres">
      <dgm:prSet presAssocID="{031C5556-D104-4DC9-887F-725A1A964EA9}" presName="bgRect" presStyleLbl="node1" presStyleIdx="1" presStyleCnt="6" custScaleY="192261"/>
      <dgm:spPr/>
    </dgm:pt>
    <dgm:pt modelId="{B8D4DCCD-564B-4A02-A549-C6B2F2533209}" type="pres">
      <dgm:prSet presAssocID="{031C5556-D104-4DC9-887F-725A1A964EA9}" presName="parentNode" presStyleLbl="node1" presStyleIdx="1" presStyleCnt="6">
        <dgm:presLayoutVars>
          <dgm:chMax val="0"/>
          <dgm:bulletEnabled val="1"/>
        </dgm:presLayoutVars>
      </dgm:prSet>
      <dgm:spPr/>
    </dgm:pt>
    <dgm:pt modelId="{A11D0127-9EB9-4B0E-880C-8D570DD2AC0F}" type="pres">
      <dgm:prSet presAssocID="{031C5556-D104-4DC9-887F-725A1A964EA9}" presName="childNode" presStyleLbl="node1" presStyleIdx="1" presStyleCnt="6">
        <dgm:presLayoutVars>
          <dgm:bulletEnabled val="1"/>
        </dgm:presLayoutVars>
      </dgm:prSet>
      <dgm:spPr/>
    </dgm:pt>
    <dgm:pt modelId="{36F9129A-10B4-4FB0-ACC0-A231404D6706}" type="pres">
      <dgm:prSet presAssocID="{BBD3FDAA-55F1-4012-89E5-E574CC069619}" presName="hSp" presStyleCnt="0"/>
      <dgm:spPr/>
    </dgm:pt>
    <dgm:pt modelId="{8AC91440-A7D3-4111-9367-C9B4A7E20BFC}" type="pres">
      <dgm:prSet presAssocID="{BBD3FDAA-55F1-4012-89E5-E574CC069619}" presName="vProcSp" presStyleCnt="0"/>
      <dgm:spPr/>
    </dgm:pt>
    <dgm:pt modelId="{FB8D3A60-E843-4291-A6C5-2C6635468F2A}" type="pres">
      <dgm:prSet presAssocID="{BBD3FDAA-55F1-4012-89E5-E574CC069619}" presName="vSp1" presStyleCnt="0"/>
      <dgm:spPr/>
    </dgm:pt>
    <dgm:pt modelId="{DA02B1CB-9DFA-499C-9F0F-B70A91DDFD2F}" type="pres">
      <dgm:prSet presAssocID="{BBD3FDAA-55F1-4012-89E5-E574CC069619}" presName="simulatedConn" presStyleLbl="solidFgAcc1" presStyleIdx="1" presStyleCnt="5" custLinFactY="409975" custLinFactNeighborX="-4272" custLinFactNeighborY="500000"/>
      <dgm:spPr/>
    </dgm:pt>
    <dgm:pt modelId="{C4337E20-D529-4A23-BAC8-3EE4578C2312}" type="pres">
      <dgm:prSet presAssocID="{BBD3FDAA-55F1-4012-89E5-E574CC069619}" presName="vSp2" presStyleCnt="0"/>
      <dgm:spPr/>
    </dgm:pt>
    <dgm:pt modelId="{207EDB7E-9AF2-46A4-AE22-CD80CC79FC9E}" type="pres">
      <dgm:prSet presAssocID="{BBD3FDAA-55F1-4012-89E5-E574CC069619}" presName="sibTrans" presStyleCnt="0"/>
      <dgm:spPr/>
    </dgm:pt>
    <dgm:pt modelId="{78B38080-AD03-4D3B-B4C1-348D5EA84E48}" type="pres">
      <dgm:prSet presAssocID="{D5C38D65-A908-4F73-A420-DC443685C631}" presName="compositeNode" presStyleCnt="0">
        <dgm:presLayoutVars>
          <dgm:bulletEnabled val="1"/>
        </dgm:presLayoutVars>
      </dgm:prSet>
      <dgm:spPr/>
    </dgm:pt>
    <dgm:pt modelId="{E213864D-05B3-4D1D-AEFD-7CA6EB2E03D7}" type="pres">
      <dgm:prSet presAssocID="{D5C38D65-A908-4F73-A420-DC443685C631}" presName="bgRect" presStyleLbl="node1" presStyleIdx="2" presStyleCnt="6" custScaleY="192261"/>
      <dgm:spPr/>
    </dgm:pt>
    <dgm:pt modelId="{0A2DEAC7-DCA7-477F-8010-10D14C947BD5}" type="pres">
      <dgm:prSet presAssocID="{D5C38D65-A908-4F73-A420-DC443685C631}" presName="parentNode" presStyleLbl="node1" presStyleIdx="2" presStyleCnt="6">
        <dgm:presLayoutVars>
          <dgm:chMax val="0"/>
          <dgm:bulletEnabled val="1"/>
        </dgm:presLayoutVars>
      </dgm:prSet>
      <dgm:spPr/>
    </dgm:pt>
    <dgm:pt modelId="{0141116E-CD4B-41A1-81AA-40D1D9915111}" type="pres">
      <dgm:prSet presAssocID="{D5C38D65-A908-4F73-A420-DC443685C631}" presName="childNode" presStyleLbl="node1" presStyleIdx="2" presStyleCnt="6">
        <dgm:presLayoutVars>
          <dgm:bulletEnabled val="1"/>
        </dgm:presLayoutVars>
      </dgm:prSet>
      <dgm:spPr/>
    </dgm:pt>
    <dgm:pt modelId="{D52BB0D2-3AB2-401C-99AA-D0D3CA767F27}" type="pres">
      <dgm:prSet presAssocID="{4AE3BCB7-AD5C-4672-8495-D462E2C50E10}" presName="hSp" presStyleCnt="0"/>
      <dgm:spPr/>
    </dgm:pt>
    <dgm:pt modelId="{8D977BAA-86B3-4381-9978-74F2FB956236}" type="pres">
      <dgm:prSet presAssocID="{4AE3BCB7-AD5C-4672-8495-D462E2C50E10}" presName="vProcSp" presStyleCnt="0"/>
      <dgm:spPr/>
    </dgm:pt>
    <dgm:pt modelId="{CDB54CF6-6A7C-4192-81F0-9C2A7CDE7BF4}" type="pres">
      <dgm:prSet presAssocID="{4AE3BCB7-AD5C-4672-8495-D462E2C50E10}" presName="vSp1" presStyleCnt="0"/>
      <dgm:spPr/>
    </dgm:pt>
    <dgm:pt modelId="{F91B97A9-BA6B-4998-95FB-915993B0042D}" type="pres">
      <dgm:prSet presAssocID="{4AE3BCB7-AD5C-4672-8495-D462E2C50E10}" presName="simulatedConn" presStyleLbl="solidFgAcc1" presStyleIdx="2" presStyleCnt="5" custLinFactY="409975" custLinFactNeighborX="-4272" custLinFactNeighborY="500000"/>
      <dgm:spPr/>
    </dgm:pt>
    <dgm:pt modelId="{14F65101-125A-4BA2-AB97-F1937E7E477B}" type="pres">
      <dgm:prSet presAssocID="{4AE3BCB7-AD5C-4672-8495-D462E2C50E10}" presName="vSp2" presStyleCnt="0"/>
      <dgm:spPr/>
    </dgm:pt>
    <dgm:pt modelId="{0FE17A61-60F1-4C98-B7C4-DD544624B47C}" type="pres">
      <dgm:prSet presAssocID="{4AE3BCB7-AD5C-4672-8495-D462E2C50E10}" presName="sibTrans" presStyleCnt="0"/>
      <dgm:spPr/>
    </dgm:pt>
    <dgm:pt modelId="{F328CF61-8209-4F8D-80E1-4569E235897B}" type="pres">
      <dgm:prSet presAssocID="{BF423F11-9E4F-407F-994F-3D94F90557C2}" presName="compositeNode" presStyleCnt="0">
        <dgm:presLayoutVars>
          <dgm:bulletEnabled val="1"/>
        </dgm:presLayoutVars>
      </dgm:prSet>
      <dgm:spPr/>
    </dgm:pt>
    <dgm:pt modelId="{1ED40BCF-3569-4FBC-B99F-254EEDCFE5F2}" type="pres">
      <dgm:prSet presAssocID="{BF423F11-9E4F-407F-994F-3D94F90557C2}" presName="bgRect" presStyleLbl="node1" presStyleIdx="3" presStyleCnt="6" custScaleY="192261"/>
      <dgm:spPr/>
    </dgm:pt>
    <dgm:pt modelId="{F7FD08EB-B2E3-4AB9-935B-502653CF82D3}" type="pres">
      <dgm:prSet presAssocID="{BF423F11-9E4F-407F-994F-3D94F90557C2}" presName="parentNode" presStyleLbl="node1" presStyleIdx="3" presStyleCnt="6">
        <dgm:presLayoutVars>
          <dgm:chMax val="0"/>
          <dgm:bulletEnabled val="1"/>
        </dgm:presLayoutVars>
      </dgm:prSet>
      <dgm:spPr/>
    </dgm:pt>
    <dgm:pt modelId="{C9A23259-5449-4C4D-A782-2615D859560F}" type="pres">
      <dgm:prSet presAssocID="{BF423F11-9E4F-407F-994F-3D94F90557C2}" presName="childNode" presStyleLbl="node1" presStyleIdx="3" presStyleCnt="6">
        <dgm:presLayoutVars>
          <dgm:bulletEnabled val="1"/>
        </dgm:presLayoutVars>
      </dgm:prSet>
      <dgm:spPr/>
    </dgm:pt>
    <dgm:pt modelId="{8ABC4CB2-6085-4C0B-B599-66E69067D0A1}" type="pres">
      <dgm:prSet presAssocID="{8CD35E0E-4196-412B-A929-7BAE503B8774}" presName="hSp" presStyleCnt="0"/>
      <dgm:spPr/>
    </dgm:pt>
    <dgm:pt modelId="{1783085D-3CA8-4088-8262-848DA8A502B9}" type="pres">
      <dgm:prSet presAssocID="{8CD35E0E-4196-412B-A929-7BAE503B8774}" presName="vProcSp" presStyleCnt="0"/>
      <dgm:spPr/>
    </dgm:pt>
    <dgm:pt modelId="{094BC064-8ADA-4E96-9593-31EA35CFCDF6}" type="pres">
      <dgm:prSet presAssocID="{8CD35E0E-4196-412B-A929-7BAE503B8774}" presName="vSp1" presStyleCnt="0"/>
      <dgm:spPr/>
    </dgm:pt>
    <dgm:pt modelId="{7E9197DA-95AC-4CFC-8EC0-B3A585435896}" type="pres">
      <dgm:prSet presAssocID="{8CD35E0E-4196-412B-A929-7BAE503B8774}" presName="simulatedConn" presStyleLbl="solidFgAcc1" presStyleIdx="3" presStyleCnt="5" custLinFactY="409975" custLinFactNeighborX="-4272" custLinFactNeighborY="500000"/>
      <dgm:spPr/>
    </dgm:pt>
    <dgm:pt modelId="{5BC321D5-1040-4173-A6B1-BB7BE54A4BC2}" type="pres">
      <dgm:prSet presAssocID="{8CD35E0E-4196-412B-A929-7BAE503B8774}" presName="vSp2" presStyleCnt="0"/>
      <dgm:spPr/>
    </dgm:pt>
    <dgm:pt modelId="{48466F40-DFCF-43AC-B196-276F4EC4AB31}" type="pres">
      <dgm:prSet presAssocID="{8CD35E0E-4196-412B-A929-7BAE503B8774}" presName="sibTrans" presStyleCnt="0"/>
      <dgm:spPr/>
    </dgm:pt>
    <dgm:pt modelId="{D3D33544-912F-4544-B42B-29295820889F}" type="pres">
      <dgm:prSet presAssocID="{4816A0C7-59C5-4023-810A-CBFA2100167A}" presName="compositeNode" presStyleCnt="0">
        <dgm:presLayoutVars>
          <dgm:bulletEnabled val="1"/>
        </dgm:presLayoutVars>
      </dgm:prSet>
      <dgm:spPr/>
    </dgm:pt>
    <dgm:pt modelId="{944A5DA3-15B1-4836-8A6A-70995531BF6E}" type="pres">
      <dgm:prSet presAssocID="{4816A0C7-59C5-4023-810A-CBFA2100167A}" presName="bgRect" presStyleLbl="node1" presStyleIdx="4" presStyleCnt="6" custScaleY="192261"/>
      <dgm:spPr/>
    </dgm:pt>
    <dgm:pt modelId="{F2F3D168-CD0F-4F8C-9B63-98E6B1A89684}" type="pres">
      <dgm:prSet presAssocID="{4816A0C7-59C5-4023-810A-CBFA2100167A}" presName="parentNode" presStyleLbl="node1" presStyleIdx="4" presStyleCnt="6">
        <dgm:presLayoutVars>
          <dgm:chMax val="0"/>
          <dgm:bulletEnabled val="1"/>
        </dgm:presLayoutVars>
      </dgm:prSet>
      <dgm:spPr/>
    </dgm:pt>
    <dgm:pt modelId="{85821D30-47BC-4CDE-9D48-C3DAE4B44CD7}" type="pres">
      <dgm:prSet presAssocID="{4816A0C7-59C5-4023-810A-CBFA2100167A}" presName="childNode" presStyleLbl="node1" presStyleIdx="4" presStyleCnt="6">
        <dgm:presLayoutVars>
          <dgm:bulletEnabled val="1"/>
        </dgm:presLayoutVars>
      </dgm:prSet>
      <dgm:spPr/>
    </dgm:pt>
    <dgm:pt modelId="{18070ECF-9BF0-4F92-A695-D425C04D383C}" type="pres">
      <dgm:prSet presAssocID="{16FC5FD3-0A42-4B22-A6D4-119BDC1F3378}" presName="hSp" presStyleCnt="0"/>
      <dgm:spPr/>
    </dgm:pt>
    <dgm:pt modelId="{0634F75E-ED07-4C6D-A23F-A8AB687B4D81}" type="pres">
      <dgm:prSet presAssocID="{16FC5FD3-0A42-4B22-A6D4-119BDC1F3378}" presName="vProcSp" presStyleCnt="0"/>
      <dgm:spPr/>
    </dgm:pt>
    <dgm:pt modelId="{07834BB2-B0F2-42FA-9EAC-CA2B8E1FD992}" type="pres">
      <dgm:prSet presAssocID="{16FC5FD3-0A42-4B22-A6D4-119BDC1F3378}" presName="vSp1" presStyleCnt="0"/>
      <dgm:spPr/>
    </dgm:pt>
    <dgm:pt modelId="{0D570177-17B0-4971-8B23-B19271CCA320}" type="pres">
      <dgm:prSet presAssocID="{16FC5FD3-0A42-4B22-A6D4-119BDC1F3378}" presName="simulatedConn" presStyleLbl="solidFgAcc1" presStyleIdx="4" presStyleCnt="5" custLinFactY="409975" custLinFactNeighborX="-4272" custLinFactNeighborY="500000"/>
      <dgm:spPr/>
    </dgm:pt>
    <dgm:pt modelId="{0E52B88A-F3FF-4237-80CB-D0B4050E8AD3}" type="pres">
      <dgm:prSet presAssocID="{16FC5FD3-0A42-4B22-A6D4-119BDC1F3378}" presName="vSp2" presStyleCnt="0"/>
      <dgm:spPr/>
    </dgm:pt>
    <dgm:pt modelId="{A5AEFA57-C5CE-4AE0-92EF-5BF71B3E0F9F}" type="pres">
      <dgm:prSet presAssocID="{16FC5FD3-0A42-4B22-A6D4-119BDC1F3378}" presName="sibTrans" presStyleCnt="0"/>
      <dgm:spPr/>
    </dgm:pt>
    <dgm:pt modelId="{BAA30543-27EA-4683-8A90-9385D7D04505}" type="pres">
      <dgm:prSet presAssocID="{72EC3E68-93CF-414E-BDB5-106600E9DD7A}" presName="compositeNode" presStyleCnt="0">
        <dgm:presLayoutVars>
          <dgm:bulletEnabled val="1"/>
        </dgm:presLayoutVars>
      </dgm:prSet>
      <dgm:spPr/>
    </dgm:pt>
    <dgm:pt modelId="{22F32DEB-6430-4A25-9CCD-877034177087}" type="pres">
      <dgm:prSet presAssocID="{72EC3E68-93CF-414E-BDB5-106600E9DD7A}" presName="bgRect" presStyleLbl="node1" presStyleIdx="5" presStyleCnt="6" custScaleY="192261"/>
      <dgm:spPr/>
    </dgm:pt>
    <dgm:pt modelId="{0DCE4B17-E720-4E41-A399-C42B43ECACA3}" type="pres">
      <dgm:prSet presAssocID="{72EC3E68-93CF-414E-BDB5-106600E9DD7A}" presName="parentNode" presStyleLbl="node1" presStyleIdx="5" presStyleCnt="6">
        <dgm:presLayoutVars>
          <dgm:chMax val="0"/>
          <dgm:bulletEnabled val="1"/>
        </dgm:presLayoutVars>
      </dgm:prSet>
      <dgm:spPr/>
    </dgm:pt>
    <dgm:pt modelId="{AF7EB1E6-40C5-4625-9753-D8C54CFA12C5}" type="pres">
      <dgm:prSet presAssocID="{72EC3E68-93CF-414E-BDB5-106600E9DD7A}" presName="childNode" presStyleLbl="node1" presStyleIdx="5" presStyleCnt="6">
        <dgm:presLayoutVars>
          <dgm:bulletEnabled val="1"/>
        </dgm:presLayoutVars>
      </dgm:prSet>
      <dgm:spPr/>
    </dgm:pt>
  </dgm:ptLst>
  <dgm:cxnLst>
    <dgm:cxn modelId="{00DA0E1C-309B-4283-9D56-A51BDE9052E0}" type="presOf" srcId="{031C5556-D104-4DC9-887F-725A1A964EA9}" destId="{272C2C02-9D92-4BD4-8B7F-3AD2C670F62F}" srcOrd="0" destOrd="0" presId="urn:microsoft.com/office/officeart/2005/8/layout/hProcess7"/>
    <dgm:cxn modelId="{F677912F-BFDC-4AC1-871C-AAB455C59BF0}" srcId="{4816A0C7-59C5-4023-810A-CBFA2100167A}" destId="{6C98FE2C-DA04-473F-BC5A-68213078F111}" srcOrd="0" destOrd="0" parTransId="{75B68888-AB00-4AC9-8D7B-9A09FBEE8B7F}" sibTransId="{B849A4C9-1FE5-4D7E-A10D-E50B2E7A81C2}"/>
    <dgm:cxn modelId="{FECED430-717B-4033-BFD5-0E3AC1614C65}" srcId="{1DBBC8CA-969E-4938-84FC-3853E8B92B51}" destId="{BF423F11-9E4F-407F-994F-3D94F90557C2}" srcOrd="3" destOrd="0" parTransId="{C21D730E-3A59-4636-A04F-D55EE7AC8994}" sibTransId="{8CD35E0E-4196-412B-A929-7BAE503B8774}"/>
    <dgm:cxn modelId="{9D02FF38-139C-4CA4-837D-D52F2FE15DA1}" type="presOf" srcId="{D905924F-62BA-4111-A86B-3F5B009FD9CE}" destId="{DFD392D7-B351-4579-B788-D5B08A257EC8}" srcOrd="1" destOrd="0" presId="urn:microsoft.com/office/officeart/2005/8/layout/hProcess7"/>
    <dgm:cxn modelId="{A640E13D-649F-48E1-9892-862227659D28}" srcId="{1DBBC8CA-969E-4938-84FC-3853E8B92B51}" destId="{D5C38D65-A908-4F73-A420-DC443685C631}" srcOrd="2" destOrd="0" parTransId="{A1538CA1-0A9A-4B02-ADE2-C9A0AB1872F1}" sibTransId="{4AE3BCB7-AD5C-4672-8495-D462E2C50E10}"/>
    <dgm:cxn modelId="{79BABF40-3B01-44ED-8709-C6A73A6BAFC0}" srcId="{BF423F11-9E4F-407F-994F-3D94F90557C2}" destId="{06E2D631-682D-45D4-9759-31CD9504B550}" srcOrd="0" destOrd="0" parTransId="{52ABBC46-6120-4FA4-AB3A-4FB30242781E}" sibTransId="{186D3C3E-CE2D-4ED7-AD6A-1C4F82DD5A1D}"/>
    <dgm:cxn modelId="{F35C325B-7988-41DC-8B8E-3399EA342006}" type="presOf" srcId="{D5C38D65-A908-4F73-A420-DC443685C631}" destId="{E213864D-05B3-4D1D-AEFD-7CA6EB2E03D7}" srcOrd="0" destOrd="0" presId="urn:microsoft.com/office/officeart/2005/8/layout/hProcess7"/>
    <dgm:cxn modelId="{A65C0E60-D222-4CAB-B23D-665A112E679E}" type="presOf" srcId="{1DBBC8CA-969E-4938-84FC-3853E8B92B51}" destId="{EFE98517-31FB-430B-8DD6-EB95689ACF13}" srcOrd="0" destOrd="0" presId="urn:microsoft.com/office/officeart/2005/8/layout/hProcess7"/>
    <dgm:cxn modelId="{A48B734C-9B08-41FE-A516-40F2357A7D6B}" srcId="{1DBBC8CA-969E-4938-84FC-3853E8B92B51}" destId="{031C5556-D104-4DC9-887F-725A1A964EA9}" srcOrd="1" destOrd="0" parTransId="{C8109ED7-5F49-451D-9C31-F0B84461117D}" sibTransId="{BBD3FDAA-55F1-4012-89E5-E574CC069619}"/>
    <dgm:cxn modelId="{FFFAE653-B913-4510-A0CE-53B4C75D677D}" type="presOf" srcId="{1B71FC12-953F-479B-834D-8FA77ED703F4}" destId="{A11D0127-9EB9-4B0E-880C-8D570DD2AC0F}" srcOrd="0" destOrd="0" presId="urn:microsoft.com/office/officeart/2005/8/layout/hProcess7"/>
    <dgm:cxn modelId="{DDFC3955-9749-4D9B-A7C4-3B6082CA611C}" type="presOf" srcId="{BF423F11-9E4F-407F-994F-3D94F90557C2}" destId="{1ED40BCF-3569-4FBC-B99F-254EEDCFE5F2}" srcOrd="0" destOrd="0" presId="urn:microsoft.com/office/officeart/2005/8/layout/hProcess7"/>
    <dgm:cxn modelId="{12117E76-90FC-416F-A78E-173E33CEF71D}" type="presOf" srcId="{68EA6ACE-3500-4C68-9C2A-43066E96C11C}" destId="{0141116E-CD4B-41A1-81AA-40D1D9915111}" srcOrd="0" destOrd="0" presId="urn:microsoft.com/office/officeart/2005/8/layout/hProcess7"/>
    <dgm:cxn modelId="{31F34C59-EAE3-4AC5-B402-C769B164ED0A}" type="presOf" srcId="{72EC3E68-93CF-414E-BDB5-106600E9DD7A}" destId="{22F32DEB-6430-4A25-9CCD-877034177087}" srcOrd="0" destOrd="0" presId="urn:microsoft.com/office/officeart/2005/8/layout/hProcess7"/>
    <dgm:cxn modelId="{A1A8447E-7707-4884-BE8A-7B23D8F06613}" type="presOf" srcId="{031C5556-D104-4DC9-887F-725A1A964EA9}" destId="{B8D4DCCD-564B-4A02-A549-C6B2F2533209}" srcOrd="1" destOrd="0" presId="urn:microsoft.com/office/officeart/2005/8/layout/hProcess7"/>
    <dgm:cxn modelId="{A8235682-221C-42BE-94F7-186F4DC9D200}" type="presOf" srcId="{E1A0C36F-C3EF-451C-91D8-EECCEECE60EF}" destId="{AF7EB1E6-40C5-4625-9753-D8C54CFA12C5}" srcOrd="0" destOrd="0" presId="urn:microsoft.com/office/officeart/2005/8/layout/hProcess7"/>
    <dgm:cxn modelId="{1B575A99-C521-4DF2-98BC-86A92436273C}" srcId="{1DBBC8CA-969E-4938-84FC-3853E8B92B51}" destId="{D905924F-62BA-4111-A86B-3F5B009FD9CE}" srcOrd="0" destOrd="0" parTransId="{1B095EEA-E086-48AE-A237-22D882BE96F0}" sibTransId="{68E59B69-D348-4F83-99A8-1DAEDF8BA85D}"/>
    <dgm:cxn modelId="{28AAE09B-CF81-43EB-A707-3E26C8847D47}" srcId="{031C5556-D104-4DC9-887F-725A1A964EA9}" destId="{1B71FC12-953F-479B-834D-8FA77ED703F4}" srcOrd="0" destOrd="0" parTransId="{9BC89792-C465-47B4-8FAD-5DDCC9D55893}" sibTransId="{514CF7BA-0017-4E1F-BFAC-BDCB53E8B6E6}"/>
    <dgm:cxn modelId="{3B54F5A2-AF53-477C-8A78-7D780AFB3807}" type="presOf" srcId="{D5C38D65-A908-4F73-A420-DC443685C631}" destId="{0A2DEAC7-DCA7-477F-8010-10D14C947BD5}" srcOrd="1" destOrd="0" presId="urn:microsoft.com/office/officeart/2005/8/layout/hProcess7"/>
    <dgm:cxn modelId="{E5CB18A3-55D8-4658-B5C7-971DF6466611}" srcId="{1DBBC8CA-969E-4938-84FC-3853E8B92B51}" destId="{4816A0C7-59C5-4023-810A-CBFA2100167A}" srcOrd="4" destOrd="0" parTransId="{DEBDDC13-6BC4-4FB6-96C9-FA37232DDEF1}" sibTransId="{16FC5FD3-0A42-4B22-A6D4-119BDC1F3378}"/>
    <dgm:cxn modelId="{E7AA46AA-5166-4208-959D-726C14BA00B9}" type="presOf" srcId="{6C98FE2C-DA04-473F-BC5A-68213078F111}" destId="{85821D30-47BC-4CDE-9D48-C3DAE4B44CD7}" srcOrd="0" destOrd="0" presId="urn:microsoft.com/office/officeart/2005/8/layout/hProcess7"/>
    <dgm:cxn modelId="{FAAFACAA-6AC0-4BFA-96FC-D86E70C7FF50}" srcId="{72EC3E68-93CF-414E-BDB5-106600E9DD7A}" destId="{E1A0C36F-C3EF-451C-91D8-EECCEECE60EF}" srcOrd="0" destOrd="0" parTransId="{5DAB4272-D632-4B55-86B6-A37E969D0140}" sibTransId="{28F9A569-26AF-4212-B595-E04FF8413044}"/>
    <dgm:cxn modelId="{C402F3AB-D035-4B86-B9F7-A915098C21AA}" type="presOf" srcId="{72EC3E68-93CF-414E-BDB5-106600E9DD7A}" destId="{0DCE4B17-E720-4E41-A399-C42B43ECACA3}" srcOrd="1" destOrd="0" presId="urn:microsoft.com/office/officeart/2005/8/layout/hProcess7"/>
    <dgm:cxn modelId="{39D9DBBA-84F1-4D29-A55A-A07F98E5D1D2}" type="presOf" srcId="{D905924F-62BA-4111-A86B-3F5B009FD9CE}" destId="{8E896790-2501-46B9-868E-F31CC720F037}" srcOrd="0" destOrd="0" presId="urn:microsoft.com/office/officeart/2005/8/layout/hProcess7"/>
    <dgm:cxn modelId="{DB2BEDC5-3D0C-4934-94C9-966FB01C35B6}" type="presOf" srcId="{06E2D631-682D-45D4-9759-31CD9504B550}" destId="{C9A23259-5449-4C4D-A782-2615D859560F}" srcOrd="0" destOrd="0" presId="urn:microsoft.com/office/officeart/2005/8/layout/hProcess7"/>
    <dgm:cxn modelId="{C55DF5C8-E5EC-456F-B10B-85F7258D70C7}" type="presOf" srcId="{4816A0C7-59C5-4023-810A-CBFA2100167A}" destId="{F2F3D168-CD0F-4F8C-9B63-98E6B1A89684}" srcOrd="1" destOrd="0" presId="urn:microsoft.com/office/officeart/2005/8/layout/hProcess7"/>
    <dgm:cxn modelId="{E21FC2CA-96FC-47F1-830D-7B758104969C}" srcId="{D905924F-62BA-4111-A86B-3F5B009FD9CE}" destId="{866FE857-FCFD-4E53-AE70-AF430CACFFE0}" srcOrd="0" destOrd="0" parTransId="{42C41D7F-D603-44B9-B7AD-96A2CF529086}" sibTransId="{70CE7B5E-2479-4331-8C58-39F3E293D972}"/>
    <dgm:cxn modelId="{813D3CCC-D442-4180-AE9C-DA15332EE81C}" srcId="{D5C38D65-A908-4F73-A420-DC443685C631}" destId="{68EA6ACE-3500-4C68-9C2A-43066E96C11C}" srcOrd="0" destOrd="0" parTransId="{669C0ADE-A0A1-413B-8F89-959028AC7CEB}" sibTransId="{1DEEB8D0-2160-4C8E-95DC-DFD645E49F4C}"/>
    <dgm:cxn modelId="{82F9EFDD-473D-4B6E-A981-72815619B4CB}" srcId="{1DBBC8CA-969E-4938-84FC-3853E8B92B51}" destId="{72EC3E68-93CF-414E-BDB5-106600E9DD7A}" srcOrd="5" destOrd="0" parTransId="{20C4212C-42B8-47CB-94F3-A0137D4785F8}" sibTransId="{2D74CF92-6BB0-4D5C-92C8-04DF8C655485}"/>
    <dgm:cxn modelId="{DA43A8E1-7EBA-4E08-900A-78BA5FB2FE1A}" type="presOf" srcId="{866FE857-FCFD-4E53-AE70-AF430CACFFE0}" destId="{E47FE3A2-583A-4B88-BA74-B4C4FABB0563}" srcOrd="0" destOrd="0" presId="urn:microsoft.com/office/officeart/2005/8/layout/hProcess7"/>
    <dgm:cxn modelId="{6EA8F2E2-632E-4BE5-B42D-A4D94904DF63}" type="presOf" srcId="{BF423F11-9E4F-407F-994F-3D94F90557C2}" destId="{F7FD08EB-B2E3-4AB9-935B-502653CF82D3}" srcOrd="1" destOrd="0" presId="urn:microsoft.com/office/officeart/2005/8/layout/hProcess7"/>
    <dgm:cxn modelId="{0CF308FF-74D2-4949-A909-D64BADBEC822}" type="presOf" srcId="{4816A0C7-59C5-4023-810A-CBFA2100167A}" destId="{944A5DA3-15B1-4836-8A6A-70995531BF6E}" srcOrd="0" destOrd="0" presId="urn:microsoft.com/office/officeart/2005/8/layout/hProcess7"/>
    <dgm:cxn modelId="{726340CA-2A56-4138-A6C1-96F19A89C705}" type="presParOf" srcId="{EFE98517-31FB-430B-8DD6-EB95689ACF13}" destId="{7CD60397-49E9-4D50-B51F-4C34EDA9D143}" srcOrd="0" destOrd="0" presId="urn:microsoft.com/office/officeart/2005/8/layout/hProcess7"/>
    <dgm:cxn modelId="{D73EBF4E-C398-4430-8AC6-9CAD6D2A6CAD}" type="presParOf" srcId="{7CD60397-49E9-4D50-B51F-4C34EDA9D143}" destId="{8E896790-2501-46B9-868E-F31CC720F037}" srcOrd="0" destOrd="0" presId="urn:microsoft.com/office/officeart/2005/8/layout/hProcess7"/>
    <dgm:cxn modelId="{B93A1ECB-4B56-4392-A46E-1DF3AD1E0B52}" type="presParOf" srcId="{7CD60397-49E9-4D50-B51F-4C34EDA9D143}" destId="{DFD392D7-B351-4579-B788-D5B08A257EC8}" srcOrd="1" destOrd="0" presId="urn:microsoft.com/office/officeart/2005/8/layout/hProcess7"/>
    <dgm:cxn modelId="{AE8BF1E5-318C-4754-BCDE-8BE9E80A7AF3}" type="presParOf" srcId="{7CD60397-49E9-4D50-B51F-4C34EDA9D143}" destId="{E47FE3A2-583A-4B88-BA74-B4C4FABB0563}" srcOrd="2" destOrd="0" presId="urn:microsoft.com/office/officeart/2005/8/layout/hProcess7"/>
    <dgm:cxn modelId="{919B5308-BF25-4998-98FA-9031B6398A65}" type="presParOf" srcId="{EFE98517-31FB-430B-8DD6-EB95689ACF13}" destId="{CEBED77F-7747-45DD-9770-CD36524EA7EA}" srcOrd="1" destOrd="0" presId="urn:microsoft.com/office/officeart/2005/8/layout/hProcess7"/>
    <dgm:cxn modelId="{75B7305E-C9E4-4EFD-93D6-E62112E96EC0}" type="presParOf" srcId="{EFE98517-31FB-430B-8DD6-EB95689ACF13}" destId="{6EF79841-7262-41D2-9CA0-A54A950F5B99}" srcOrd="2" destOrd="0" presId="urn:microsoft.com/office/officeart/2005/8/layout/hProcess7"/>
    <dgm:cxn modelId="{C60D735A-36A8-4433-95F9-10E388CB09D4}" type="presParOf" srcId="{6EF79841-7262-41D2-9CA0-A54A950F5B99}" destId="{28556A33-FA6C-4342-829A-3BDF9B197A22}" srcOrd="0" destOrd="0" presId="urn:microsoft.com/office/officeart/2005/8/layout/hProcess7"/>
    <dgm:cxn modelId="{1A5E2745-575E-4B46-B7EE-866A38F26718}" type="presParOf" srcId="{6EF79841-7262-41D2-9CA0-A54A950F5B99}" destId="{7497528C-584E-42FF-A75D-85F5BF3FEDE6}" srcOrd="1" destOrd="0" presId="urn:microsoft.com/office/officeart/2005/8/layout/hProcess7"/>
    <dgm:cxn modelId="{42D0D164-FE1B-4279-821A-A5111E6E450A}" type="presParOf" srcId="{6EF79841-7262-41D2-9CA0-A54A950F5B99}" destId="{B30CE797-CFEE-4AD1-8B39-CA67E52AD9D1}" srcOrd="2" destOrd="0" presId="urn:microsoft.com/office/officeart/2005/8/layout/hProcess7"/>
    <dgm:cxn modelId="{287E0F9E-A420-4BC1-9D57-8E301712A6B0}" type="presParOf" srcId="{EFE98517-31FB-430B-8DD6-EB95689ACF13}" destId="{2E4C31CC-9B3B-41D5-A41A-17502603070F}" srcOrd="3" destOrd="0" presId="urn:microsoft.com/office/officeart/2005/8/layout/hProcess7"/>
    <dgm:cxn modelId="{0BE3FDBC-5B95-4BCD-AFFF-F70C470CDD6A}" type="presParOf" srcId="{EFE98517-31FB-430B-8DD6-EB95689ACF13}" destId="{5DB8A25F-2A84-4241-A07B-6C4DA3DA3746}" srcOrd="4" destOrd="0" presId="urn:microsoft.com/office/officeart/2005/8/layout/hProcess7"/>
    <dgm:cxn modelId="{7465A649-B986-4C72-A9F8-636AA344A75F}" type="presParOf" srcId="{5DB8A25F-2A84-4241-A07B-6C4DA3DA3746}" destId="{272C2C02-9D92-4BD4-8B7F-3AD2C670F62F}" srcOrd="0" destOrd="0" presId="urn:microsoft.com/office/officeart/2005/8/layout/hProcess7"/>
    <dgm:cxn modelId="{BF4BB7D7-AA0D-452A-BB62-B930E5386F66}" type="presParOf" srcId="{5DB8A25F-2A84-4241-A07B-6C4DA3DA3746}" destId="{B8D4DCCD-564B-4A02-A549-C6B2F2533209}" srcOrd="1" destOrd="0" presId="urn:microsoft.com/office/officeart/2005/8/layout/hProcess7"/>
    <dgm:cxn modelId="{85B27F50-1F7B-4CCA-B414-F62F51D55DC5}" type="presParOf" srcId="{5DB8A25F-2A84-4241-A07B-6C4DA3DA3746}" destId="{A11D0127-9EB9-4B0E-880C-8D570DD2AC0F}" srcOrd="2" destOrd="0" presId="urn:microsoft.com/office/officeart/2005/8/layout/hProcess7"/>
    <dgm:cxn modelId="{51F8417F-3B46-425A-81B3-33139AA1423E}" type="presParOf" srcId="{EFE98517-31FB-430B-8DD6-EB95689ACF13}" destId="{36F9129A-10B4-4FB0-ACC0-A231404D6706}" srcOrd="5" destOrd="0" presId="urn:microsoft.com/office/officeart/2005/8/layout/hProcess7"/>
    <dgm:cxn modelId="{BED70877-6FF7-4887-A0AA-47DA1F223540}" type="presParOf" srcId="{EFE98517-31FB-430B-8DD6-EB95689ACF13}" destId="{8AC91440-A7D3-4111-9367-C9B4A7E20BFC}" srcOrd="6" destOrd="0" presId="urn:microsoft.com/office/officeart/2005/8/layout/hProcess7"/>
    <dgm:cxn modelId="{ACE81586-2D5A-4BB3-BF0E-A97495C9E438}" type="presParOf" srcId="{8AC91440-A7D3-4111-9367-C9B4A7E20BFC}" destId="{FB8D3A60-E843-4291-A6C5-2C6635468F2A}" srcOrd="0" destOrd="0" presId="urn:microsoft.com/office/officeart/2005/8/layout/hProcess7"/>
    <dgm:cxn modelId="{924E44D6-6C31-4E7F-AA61-9E85EFBAB1C6}" type="presParOf" srcId="{8AC91440-A7D3-4111-9367-C9B4A7E20BFC}" destId="{DA02B1CB-9DFA-499C-9F0F-B70A91DDFD2F}" srcOrd="1" destOrd="0" presId="urn:microsoft.com/office/officeart/2005/8/layout/hProcess7"/>
    <dgm:cxn modelId="{C8C9130E-C7C3-4270-9D5A-EB40D90A2873}" type="presParOf" srcId="{8AC91440-A7D3-4111-9367-C9B4A7E20BFC}" destId="{C4337E20-D529-4A23-BAC8-3EE4578C2312}" srcOrd="2" destOrd="0" presId="urn:microsoft.com/office/officeart/2005/8/layout/hProcess7"/>
    <dgm:cxn modelId="{DBBE1151-C7F5-49C0-BC19-8823BF041138}" type="presParOf" srcId="{EFE98517-31FB-430B-8DD6-EB95689ACF13}" destId="{207EDB7E-9AF2-46A4-AE22-CD80CC79FC9E}" srcOrd="7" destOrd="0" presId="urn:microsoft.com/office/officeart/2005/8/layout/hProcess7"/>
    <dgm:cxn modelId="{28C24E2B-4FE3-4E72-ADBB-A76D9896C0B8}" type="presParOf" srcId="{EFE98517-31FB-430B-8DD6-EB95689ACF13}" destId="{78B38080-AD03-4D3B-B4C1-348D5EA84E48}" srcOrd="8" destOrd="0" presId="urn:microsoft.com/office/officeart/2005/8/layout/hProcess7"/>
    <dgm:cxn modelId="{D9529D6D-E8F2-492A-96DD-FD6E99CD0985}" type="presParOf" srcId="{78B38080-AD03-4D3B-B4C1-348D5EA84E48}" destId="{E213864D-05B3-4D1D-AEFD-7CA6EB2E03D7}" srcOrd="0" destOrd="0" presId="urn:microsoft.com/office/officeart/2005/8/layout/hProcess7"/>
    <dgm:cxn modelId="{91088CC3-195C-448C-A4E5-88B9242E5B67}" type="presParOf" srcId="{78B38080-AD03-4D3B-B4C1-348D5EA84E48}" destId="{0A2DEAC7-DCA7-477F-8010-10D14C947BD5}" srcOrd="1" destOrd="0" presId="urn:microsoft.com/office/officeart/2005/8/layout/hProcess7"/>
    <dgm:cxn modelId="{98214E9A-453E-4E03-9619-3E94CC8DE26F}" type="presParOf" srcId="{78B38080-AD03-4D3B-B4C1-348D5EA84E48}" destId="{0141116E-CD4B-41A1-81AA-40D1D9915111}" srcOrd="2" destOrd="0" presId="urn:microsoft.com/office/officeart/2005/8/layout/hProcess7"/>
    <dgm:cxn modelId="{BEB4144F-ADA1-4E05-A3B6-7C3CE4610059}" type="presParOf" srcId="{EFE98517-31FB-430B-8DD6-EB95689ACF13}" destId="{D52BB0D2-3AB2-401C-99AA-D0D3CA767F27}" srcOrd="9" destOrd="0" presId="urn:microsoft.com/office/officeart/2005/8/layout/hProcess7"/>
    <dgm:cxn modelId="{F851C719-5D44-4AF6-B311-40326C08CAFE}" type="presParOf" srcId="{EFE98517-31FB-430B-8DD6-EB95689ACF13}" destId="{8D977BAA-86B3-4381-9978-74F2FB956236}" srcOrd="10" destOrd="0" presId="urn:microsoft.com/office/officeart/2005/8/layout/hProcess7"/>
    <dgm:cxn modelId="{D72A1401-4456-4167-9FBE-E9828A557AFF}" type="presParOf" srcId="{8D977BAA-86B3-4381-9978-74F2FB956236}" destId="{CDB54CF6-6A7C-4192-81F0-9C2A7CDE7BF4}" srcOrd="0" destOrd="0" presId="urn:microsoft.com/office/officeart/2005/8/layout/hProcess7"/>
    <dgm:cxn modelId="{AE9231A9-941B-4527-8B09-B890C25ED07F}" type="presParOf" srcId="{8D977BAA-86B3-4381-9978-74F2FB956236}" destId="{F91B97A9-BA6B-4998-95FB-915993B0042D}" srcOrd="1" destOrd="0" presId="urn:microsoft.com/office/officeart/2005/8/layout/hProcess7"/>
    <dgm:cxn modelId="{1E2017E2-01A8-45C2-A99A-6AA39BB57997}" type="presParOf" srcId="{8D977BAA-86B3-4381-9978-74F2FB956236}" destId="{14F65101-125A-4BA2-AB97-F1937E7E477B}" srcOrd="2" destOrd="0" presId="urn:microsoft.com/office/officeart/2005/8/layout/hProcess7"/>
    <dgm:cxn modelId="{3DA3349E-F216-4E66-A7AB-9BF27E69639D}" type="presParOf" srcId="{EFE98517-31FB-430B-8DD6-EB95689ACF13}" destId="{0FE17A61-60F1-4C98-B7C4-DD544624B47C}" srcOrd="11" destOrd="0" presId="urn:microsoft.com/office/officeart/2005/8/layout/hProcess7"/>
    <dgm:cxn modelId="{78B42688-A0BF-4405-ADD9-F6B0C28A6739}" type="presParOf" srcId="{EFE98517-31FB-430B-8DD6-EB95689ACF13}" destId="{F328CF61-8209-4F8D-80E1-4569E235897B}" srcOrd="12" destOrd="0" presId="urn:microsoft.com/office/officeart/2005/8/layout/hProcess7"/>
    <dgm:cxn modelId="{A58A1CD5-1D98-41A2-A1EA-AEFD8FC0BEEC}" type="presParOf" srcId="{F328CF61-8209-4F8D-80E1-4569E235897B}" destId="{1ED40BCF-3569-4FBC-B99F-254EEDCFE5F2}" srcOrd="0" destOrd="0" presId="urn:microsoft.com/office/officeart/2005/8/layout/hProcess7"/>
    <dgm:cxn modelId="{C90D0C04-202F-439F-B39D-1AD963DE880E}" type="presParOf" srcId="{F328CF61-8209-4F8D-80E1-4569E235897B}" destId="{F7FD08EB-B2E3-4AB9-935B-502653CF82D3}" srcOrd="1" destOrd="0" presId="urn:microsoft.com/office/officeart/2005/8/layout/hProcess7"/>
    <dgm:cxn modelId="{94E8DAB2-C18C-45CC-9714-E27E24B65DD7}" type="presParOf" srcId="{F328CF61-8209-4F8D-80E1-4569E235897B}" destId="{C9A23259-5449-4C4D-A782-2615D859560F}" srcOrd="2" destOrd="0" presId="urn:microsoft.com/office/officeart/2005/8/layout/hProcess7"/>
    <dgm:cxn modelId="{9DC0B8B4-8934-4062-84F3-C28FBA61053D}" type="presParOf" srcId="{EFE98517-31FB-430B-8DD6-EB95689ACF13}" destId="{8ABC4CB2-6085-4C0B-B599-66E69067D0A1}" srcOrd="13" destOrd="0" presId="urn:microsoft.com/office/officeart/2005/8/layout/hProcess7"/>
    <dgm:cxn modelId="{4E390F20-EC23-4827-A61B-72217A852BBF}" type="presParOf" srcId="{EFE98517-31FB-430B-8DD6-EB95689ACF13}" destId="{1783085D-3CA8-4088-8262-848DA8A502B9}" srcOrd="14" destOrd="0" presId="urn:microsoft.com/office/officeart/2005/8/layout/hProcess7"/>
    <dgm:cxn modelId="{6966295C-AE34-4234-8D44-8FE9A4C61AAE}" type="presParOf" srcId="{1783085D-3CA8-4088-8262-848DA8A502B9}" destId="{094BC064-8ADA-4E96-9593-31EA35CFCDF6}" srcOrd="0" destOrd="0" presId="urn:microsoft.com/office/officeart/2005/8/layout/hProcess7"/>
    <dgm:cxn modelId="{41139F35-B881-4EBD-93CB-C2C338925726}" type="presParOf" srcId="{1783085D-3CA8-4088-8262-848DA8A502B9}" destId="{7E9197DA-95AC-4CFC-8EC0-B3A585435896}" srcOrd="1" destOrd="0" presId="urn:microsoft.com/office/officeart/2005/8/layout/hProcess7"/>
    <dgm:cxn modelId="{CCB555B7-ABF3-462C-A8E2-CAEE8FF0BD5C}" type="presParOf" srcId="{1783085D-3CA8-4088-8262-848DA8A502B9}" destId="{5BC321D5-1040-4173-A6B1-BB7BE54A4BC2}" srcOrd="2" destOrd="0" presId="urn:microsoft.com/office/officeart/2005/8/layout/hProcess7"/>
    <dgm:cxn modelId="{6D01A6B2-DD7F-473C-8CC4-DD8A2D3B6B43}" type="presParOf" srcId="{EFE98517-31FB-430B-8DD6-EB95689ACF13}" destId="{48466F40-DFCF-43AC-B196-276F4EC4AB31}" srcOrd="15" destOrd="0" presId="urn:microsoft.com/office/officeart/2005/8/layout/hProcess7"/>
    <dgm:cxn modelId="{7D5F44D9-A59F-4376-B5BD-F65F48D520BB}" type="presParOf" srcId="{EFE98517-31FB-430B-8DD6-EB95689ACF13}" destId="{D3D33544-912F-4544-B42B-29295820889F}" srcOrd="16" destOrd="0" presId="urn:microsoft.com/office/officeart/2005/8/layout/hProcess7"/>
    <dgm:cxn modelId="{30E20056-D4C5-4C9B-956A-EEC0E359554B}" type="presParOf" srcId="{D3D33544-912F-4544-B42B-29295820889F}" destId="{944A5DA3-15B1-4836-8A6A-70995531BF6E}" srcOrd="0" destOrd="0" presId="urn:microsoft.com/office/officeart/2005/8/layout/hProcess7"/>
    <dgm:cxn modelId="{11F49B3A-F53D-442E-9B3C-A11532591B09}" type="presParOf" srcId="{D3D33544-912F-4544-B42B-29295820889F}" destId="{F2F3D168-CD0F-4F8C-9B63-98E6B1A89684}" srcOrd="1" destOrd="0" presId="urn:microsoft.com/office/officeart/2005/8/layout/hProcess7"/>
    <dgm:cxn modelId="{85B1981A-BCF3-4A43-80A9-F8F7025567A9}" type="presParOf" srcId="{D3D33544-912F-4544-B42B-29295820889F}" destId="{85821D30-47BC-4CDE-9D48-C3DAE4B44CD7}" srcOrd="2" destOrd="0" presId="urn:microsoft.com/office/officeart/2005/8/layout/hProcess7"/>
    <dgm:cxn modelId="{6FD018C7-94CA-4FA9-AF25-D6AB95CD03FB}" type="presParOf" srcId="{EFE98517-31FB-430B-8DD6-EB95689ACF13}" destId="{18070ECF-9BF0-4F92-A695-D425C04D383C}" srcOrd="17" destOrd="0" presId="urn:microsoft.com/office/officeart/2005/8/layout/hProcess7"/>
    <dgm:cxn modelId="{99A7FB56-FE56-41EE-9E4C-6D4A778C30FC}" type="presParOf" srcId="{EFE98517-31FB-430B-8DD6-EB95689ACF13}" destId="{0634F75E-ED07-4C6D-A23F-A8AB687B4D81}" srcOrd="18" destOrd="0" presId="urn:microsoft.com/office/officeart/2005/8/layout/hProcess7"/>
    <dgm:cxn modelId="{DECBBDC8-7637-4892-804A-BD1A4868319F}" type="presParOf" srcId="{0634F75E-ED07-4C6D-A23F-A8AB687B4D81}" destId="{07834BB2-B0F2-42FA-9EAC-CA2B8E1FD992}" srcOrd="0" destOrd="0" presId="urn:microsoft.com/office/officeart/2005/8/layout/hProcess7"/>
    <dgm:cxn modelId="{04BD9CCB-C5EB-42EF-84B4-FB89F3D3BE92}" type="presParOf" srcId="{0634F75E-ED07-4C6D-A23F-A8AB687B4D81}" destId="{0D570177-17B0-4971-8B23-B19271CCA320}" srcOrd="1" destOrd="0" presId="urn:microsoft.com/office/officeart/2005/8/layout/hProcess7"/>
    <dgm:cxn modelId="{934B1C4E-8D54-43B2-B8BE-89C29774153D}" type="presParOf" srcId="{0634F75E-ED07-4C6D-A23F-A8AB687B4D81}" destId="{0E52B88A-F3FF-4237-80CB-D0B4050E8AD3}" srcOrd="2" destOrd="0" presId="urn:microsoft.com/office/officeart/2005/8/layout/hProcess7"/>
    <dgm:cxn modelId="{45F3840C-00A3-49BA-B7B8-BB304DD2D7AD}" type="presParOf" srcId="{EFE98517-31FB-430B-8DD6-EB95689ACF13}" destId="{A5AEFA57-C5CE-4AE0-92EF-5BF71B3E0F9F}" srcOrd="19" destOrd="0" presId="urn:microsoft.com/office/officeart/2005/8/layout/hProcess7"/>
    <dgm:cxn modelId="{DC43BFE9-2254-47D3-B173-D8D3328E67D2}" type="presParOf" srcId="{EFE98517-31FB-430B-8DD6-EB95689ACF13}" destId="{BAA30543-27EA-4683-8A90-9385D7D04505}" srcOrd="20" destOrd="0" presId="urn:microsoft.com/office/officeart/2005/8/layout/hProcess7"/>
    <dgm:cxn modelId="{F0AB7CB5-BB4C-49CD-96FA-EEBC8A2E88BE}" type="presParOf" srcId="{BAA30543-27EA-4683-8A90-9385D7D04505}" destId="{22F32DEB-6430-4A25-9CCD-877034177087}" srcOrd="0" destOrd="0" presId="urn:microsoft.com/office/officeart/2005/8/layout/hProcess7"/>
    <dgm:cxn modelId="{3F157A16-5230-4C52-B19A-9DDE4B19CEB1}" type="presParOf" srcId="{BAA30543-27EA-4683-8A90-9385D7D04505}" destId="{0DCE4B17-E720-4E41-A399-C42B43ECACA3}" srcOrd="1" destOrd="0" presId="urn:microsoft.com/office/officeart/2005/8/layout/hProcess7"/>
    <dgm:cxn modelId="{4F35CFF0-A6C8-4F48-8E64-7736854E4166}" type="presParOf" srcId="{BAA30543-27EA-4683-8A90-9385D7D04505}" destId="{AF7EB1E6-40C5-4625-9753-D8C54CFA12C5}" srcOrd="2" destOrd="0" presId="urn:microsoft.com/office/officeart/2005/8/layout/hProcess7"/>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96790-2501-46B9-868E-F31CC720F037}">
      <dsp:nvSpPr>
        <dsp:cNvPr id="0" name=""/>
        <dsp:cNvSpPr/>
      </dsp:nvSpPr>
      <dsp:spPr>
        <a:xfrm>
          <a:off x="2213"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ca-ES" sz="1300" kern="1200"/>
            <a:t>Recollida de dades</a:t>
          </a:r>
        </a:p>
      </dsp:txBody>
      <dsp:txXfrm rot="16200000">
        <a:off x="-1255051" y="1666838"/>
        <a:ext cx="2811783" cy="297252"/>
      </dsp:txXfrm>
    </dsp:sp>
    <dsp:sp modelId="{E47FE3A2-583A-4B88-BA74-B4C4FABB0563}">
      <dsp:nvSpPr>
        <dsp:cNvPr id="0" name=""/>
        <dsp:cNvSpPr/>
      </dsp:nvSpPr>
      <dsp:spPr>
        <a:xfrm>
          <a:off x="299466"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just" defTabSz="400050">
            <a:lnSpc>
              <a:spcPct val="90000"/>
            </a:lnSpc>
            <a:spcBef>
              <a:spcPct val="0"/>
            </a:spcBef>
            <a:spcAft>
              <a:spcPct val="35000"/>
            </a:spcAft>
            <a:buNone/>
          </a:pPr>
          <a:r>
            <a:rPr lang="ca-ES" sz="900" i="1" kern="1200"/>
            <a:t>(Identificació de les fonts de recollida de dades i els mitjans emprats per aquesta recollida</a:t>
          </a:r>
          <a:r>
            <a:rPr lang="ca-ES" sz="900" kern="1200"/>
            <a:t>)</a:t>
          </a:r>
        </a:p>
      </dsp:txBody>
      <dsp:txXfrm>
        <a:off x="299466" y="409572"/>
        <a:ext cx="1107265" cy="3429004"/>
      </dsp:txXfrm>
    </dsp:sp>
    <dsp:sp modelId="{272C2C02-9D92-4BD4-8B7F-3AD2C670F62F}">
      <dsp:nvSpPr>
        <dsp:cNvPr id="0" name=""/>
        <dsp:cNvSpPr/>
      </dsp:nvSpPr>
      <dsp:spPr>
        <a:xfrm>
          <a:off x="1540495"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ca-ES" sz="1300" kern="1200"/>
            <a:t>Emmagatzematge</a:t>
          </a:r>
        </a:p>
      </dsp:txBody>
      <dsp:txXfrm rot="16200000">
        <a:off x="283230" y="1666838"/>
        <a:ext cx="2811783" cy="297252"/>
      </dsp:txXfrm>
    </dsp:sp>
    <dsp:sp modelId="{7497528C-584E-42FF-A75D-85F5BF3FEDE6}">
      <dsp:nvSpPr>
        <dsp:cNvPr id="0" name=""/>
        <dsp:cNvSpPr/>
      </dsp:nvSpPr>
      <dsp:spPr>
        <a:xfrm rot="5400000">
          <a:off x="1407367"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1D0127-9EB9-4B0E-880C-8D570DD2AC0F}">
      <dsp:nvSpPr>
        <dsp:cNvPr id="0" name=""/>
        <dsp:cNvSpPr/>
      </dsp:nvSpPr>
      <dsp:spPr>
        <a:xfrm>
          <a:off x="1837748"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Indicar els suports i sistemes destinats a l'emmagatzematge de les dades personals, incloent les dades pseudonimitzades</a:t>
          </a:r>
          <a:r>
            <a:rPr lang="ca-ES" sz="900" i="0" kern="1200"/>
            <a:t>).</a:t>
          </a:r>
          <a:endParaRPr lang="ca-ES" sz="900" kern="1200"/>
        </a:p>
      </dsp:txBody>
      <dsp:txXfrm>
        <a:off x="1837748" y="409572"/>
        <a:ext cx="1107265" cy="3429004"/>
      </dsp:txXfrm>
    </dsp:sp>
    <dsp:sp modelId="{E213864D-05B3-4D1D-AEFD-7CA6EB2E03D7}">
      <dsp:nvSpPr>
        <dsp:cNvPr id="0" name=""/>
        <dsp:cNvSpPr/>
      </dsp:nvSpPr>
      <dsp:spPr>
        <a:xfrm>
          <a:off x="3078777"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ca-ES" sz="1300" kern="1200"/>
            <a:t>Tractament de les dades</a:t>
          </a:r>
        </a:p>
      </dsp:txBody>
      <dsp:txXfrm rot="16200000">
        <a:off x="1821512" y="1666838"/>
        <a:ext cx="2811783" cy="297252"/>
      </dsp:txXfrm>
    </dsp:sp>
    <dsp:sp modelId="{DA02B1CB-9DFA-499C-9F0F-B70A91DDFD2F}">
      <dsp:nvSpPr>
        <dsp:cNvPr id="0" name=""/>
        <dsp:cNvSpPr/>
      </dsp:nvSpPr>
      <dsp:spPr>
        <a:xfrm rot="5400000">
          <a:off x="2945649"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141116E-CD4B-41A1-81AA-40D1D9915111}">
      <dsp:nvSpPr>
        <dsp:cNvPr id="0" name=""/>
        <dsp:cNvSpPr/>
      </dsp:nvSpPr>
      <dsp:spPr>
        <a:xfrm>
          <a:off x="3376030"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Identificació de les accions de tractament de dades realitzades, incloent, v. g., l'estructuració de les bases de dades, els procediments de pseudonimització, registre de la informació, objectiu o finalitat del tractament, etc.</a:t>
          </a:r>
          <a:r>
            <a:rPr lang="ca-ES" sz="900" i="0" kern="1200"/>
            <a:t>)</a:t>
          </a:r>
          <a:endParaRPr lang="ca-ES" sz="900" kern="1200"/>
        </a:p>
      </dsp:txBody>
      <dsp:txXfrm>
        <a:off x="3376030" y="409572"/>
        <a:ext cx="1107265" cy="3429004"/>
      </dsp:txXfrm>
    </dsp:sp>
    <dsp:sp modelId="{1ED40BCF-3569-4FBC-B99F-254EEDCFE5F2}">
      <dsp:nvSpPr>
        <dsp:cNvPr id="0" name=""/>
        <dsp:cNvSpPr/>
      </dsp:nvSpPr>
      <dsp:spPr>
        <a:xfrm>
          <a:off x="4617059"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148" rIns="53340" bIns="0" numCol="1" spcCol="1270" anchor="t" anchorCtr="0">
          <a:noAutofit/>
        </a:bodyPr>
        <a:lstStyle/>
        <a:p>
          <a:pPr marL="0" lvl="0" indent="0" algn="r" defTabSz="533400">
            <a:lnSpc>
              <a:spcPct val="90000"/>
            </a:lnSpc>
            <a:spcBef>
              <a:spcPct val="0"/>
            </a:spcBef>
            <a:spcAft>
              <a:spcPct val="35000"/>
            </a:spcAft>
            <a:buNone/>
          </a:pPr>
          <a:r>
            <a:rPr lang="ca-ES" sz="1200" kern="1200"/>
            <a:t>Intervinents en el tractament</a:t>
          </a:r>
        </a:p>
      </dsp:txBody>
      <dsp:txXfrm rot="16200000">
        <a:off x="3359794" y="1666838"/>
        <a:ext cx="2811783" cy="297252"/>
      </dsp:txXfrm>
    </dsp:sp>
    <dsp:sp modelId="{F91B97A9-BA6B-4998-95FB-915993B0042D}">
      <dsp:nvSpPr>
        <dsp:cNvPr id="0" name=""/>
        <dsp:cNvSpPr/>
      </dsp:nvSpPr>
      <dsp:spPr>
        <a:xfrm rot="5400000">
          <a:off x="4483931"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A23259-5449-4C4D-A782-2615D859560F}">
      <dsp:nvSpPr>
        <dsp:cNvPr id="0" name=""/>
        <dsp:cNvSpPr/>
      </dsp:nvSpPr>
      <dsp:spPr>
        <a:xfrm>
          <a:off x="4914312"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Idenbtificació de les persones, físiques o jurídiques, intervinents en els tractaments de dades, incloent els encarregats de tractament. En cas que no es puiguin identificar persones concretes en el moment de l'anàlisi cal indicar les categories de persones que intervindran en els tractaments</a:t>
          </a:r>
          <a:r>
            <a:rPr lang="ca-ES" sz="900" i="0" kern="1200"/>
            <a:t>)</a:t>
          </a:r>
          <a:r>
            <a:rPr lang="ca-ES" sz="900" i="1" kern="1200"/>
            <a:t>.</a:t>
          </a:r>
          <a:endParaRPr lang="ca-ES" sz="900" kern="1200"/>
        </a:p>
      </dsp:txBody>
      <dsp:txXfrm>
        <a:off x="4914312" y="409572"/>
        <a:ext cx="1107265" cy="3429004"/>
      </dsp:txXfrm>
    </dsp:sp>
    <dsp:sp modelId="{944A5DA3-15B1-4836-8A6A-70995531BF6E}">
      <dsp:nvSpPr>
        <dsp:cNvPr id="0" name=""/>
        <dsp:cNvSpPr/>
      </dsp:nvSpPr>
      <dsp:spPr>
        <a:xfrm>
          <a:off x="6155341"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ca-ES" sz="1100" kern="1200"/>
            <a:t>Cessions i comunicacions</a:t>
          </a:r>
        </a:p>
      </dsp:txBody>
      <dsp:txXfrm rot="16200000">
        <a:off x="4898076" y="1666838"/>
        <a:ext cx="2811783" cy="297252"/>
      </dsp:txXfrm>
    </dsp:sp>
    <dsp:sp modelId="{7E9197DA-95AC-4CFC-8EC0-B3A585435896}">
      <dsp:nvSpPr>
        <dsp:cNvPr id="0" name=""/>
        <dsp:cNvSpPr/>
      </dsp:nvSpPr>
      <dsp:spPr>
        <a:xfrm rot="5400000">
          <a:off x="6022213"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5821D30-47BC-4CDE-9D48-C3DAE4B44CD7}">
      <dsp:nvSpPr>
        <dsp:cNvPr id="0" name=""/>
        <dsp:cNvSpPr/>
      </dsp:nvSpPr>
      <dsp:spPr>
        <a:xfrm>
          <a:off x="6452594"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Identificació de les comunicacions o cessions de dades. Cal indicar, si escau, les transferències internacionals de dades a estats fora de la UE previstes i els estats de destí de les dades</a:t>
          </a:r>
          <a:r>
            <a:rPr lang="ca-ES" sz="900" i="0" kern="1200"/>
            <a:t>).</a:t>
          </a:r>
          <a:endParaRPr lang="ca-ES" sz="900" kern="1200"/>
        </a:p>
      </dsp:txBody>
      <dsp:txXfrm>
        <a:off x="6452594" y="409572"/>
        <a:ext cx="1107265" cy="3429004"/>
      </dsp:txXfrm>
    </dsp:sp>
    <dsp:sp modelId="{22F32DEB-6430-4A25-9CCD-877034177087}">
      <dsp:nvSpPr>
        <dsp:cNvPr id="0" name=""/>
        <dsp:cNvSpPr/>
      </dsp:nvSpPr>
      <dsp:spPr>
        <a:xfrm>
          <a:off x="7693623"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ca-ES" sz="1100" kern="1200"/>
            <a:t>Supressió de les dades</a:t>
          </a:r>
        </a:p>
      </dsp:txBody>
      <dsp:txXfrm rot="16200000">
        <a:off x="6436358" y="1666838"/>
        <a:ext cx="2811783" cy="297252"/>
      </dsp:txXfrm>
    </dsp:sp>
    <dsp:sp modelId="{0D570177-17B0-4971-8B23-B19271CCA320}">
      <dsp:nvSpPr>
        <dsp:cNvPr id="0" name=""/>
        <dsp:cNvSpPr/>
      </dsp:nvSpPr>
      <dsp:spPr>
        <a:xfrm rot="5400000">
          <a:off x="7560495"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F7EB1E6-40C5-4625-9753-D8C54CFA12C5}">
      <dsp:nvSpPr>
        <dsp:cNvPr id="0" name=""/>
        <dsp:cNvSpPr/>
      </dsp:nvSpPr>
      <dsp:spPr>
        <a:xfrm>
          <a:off x="7990876"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ca-ES" sz="900" kern="1200"/>
            <a:t>(</a:t>
          </a:r>
          <a:r>
            <a:rPr lang="ca-ES" sz="900" i="1" kern="1200"/>
            <a:t>Identificació dels terminis de conservació de les dades i del procediment previst per a la supressió de les dades o l'anonimització sense possibilitat de reversió o reidentificació de les mateixes un cop finalitzat el termini de conservació)</a:t>
          </a:r>
          <a:r>
            <a:rPr lang="ca-ES" sz="900" kern="1200"/>
            <a:t>.</a:t>
          </a:r>
        </a:p>
      </dsp:txBody>
      <dsp:txXfrm>
        <a:off x="7990876" y="409572"/>
        <a:ext cx="1107265" cy="342900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4219B-287F-4C1C-85E2-B9B5D306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3754</Words>
  <Characters>20653</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DPO UPF</dc:creator>
  <cp:lastModifiedBy>Cristina Llop Julià</cp:lastModifiedBy>
  <cp:revision>4</cp:revision>
  <cp:lastPrinted>2021-08-09T07:23:00Z</cp:lastPrinted>
  <dcterms:created xsi:type="dcterms:W3CDTF">2021-08-20T11:18:00Z</dcterms:created>
  <dcterms:modified xsi:type="dcterms:W3CDTF">2024-07-03T06:39:00Z</dcterms:modified>
</cp:coreProperties>
</file>